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E0477" w14:textId="77777777" w:rsidR="00FA1507" w:rsidRDefault="00FA1507" w:rsidP="00C86F71"/>
    <w:p w14:paraId="1ABE2013" w14:textId="77777777" w:rsidR="00FA1507" w:rsidRPr="00093C98" w:rsidRDefault="00FA1507" w:rsidP="00FA1507">
      <w:pPr>
        <w:pStyle w:val="Luettelokappale"/>
        <w:numPr>
          <w:ilvl w:val="0"/>
          <w:numId w:val="5"/>
        </w:numPr>
        <w:spacing w:line="276" w:lineRule="auto"/>
      </w:pPr>
      <w:r w:rsidRPr="00093C98">
        <w:t xml:space="preserve">Osapuolet </w:t>
      </w:r>
    </w:p>
    <w:p w14:paraId="0AE14063" w14:textId="77777777" w:rsidR="00984D74" w:rsidRPr="00093C98" w:rsidRDefault="00984D74" w:rsidP="00984D74">
      <w:pPr>
        <w:pStyle w:val="Luettelokappale"/>
        <w:numPr>
          <w:ilvl w:val="1"/>
          <w:numId w:val="5"/>
        </w:numPr>
        <w:rPr>
          <w:b/>
        </w:rPr>
      </w:pPr>
      <w:r w:rsidRPr="00C36D3F">
        <w:rPr>
          <w:highlight w:val="yellow"/>
        </w:rPr>
        <w:t>NIMI</w:t>
      </w:r>
      <w:r w:rsidRPr="00093C98">
        <w:rPr>
          <w:b/>
        </w:rPr>
        <w:t xml:space="preserve"> (</w:t>
      </w:r>
      <w:r w:rsidRPr="00093C98">
        <w:t>jäljempänä</w:t>
      </w:r>
      <w:r w:rsidRPr="00093C98">
        <w:rPr>
          <w:b/>
        </w:rPr>
        <w:t xml:space="preserve"> "</w:t>
      </w:r>
      <w:r w:rsidRPr="00C36D3F">
        <w:rPr>
          <w:b/>
        </w:rPr>
        <w:t>Kustantaja"</w:t>
      </w:r>
      <w:r w:rsidRPr="00093C98">
        <w:rPr>
          <w:b/>
        </w:rPr>
        <w:t xml:space="preserve">) </w:t>
      </w:r>
      <w:r w:rsidRPr="00EB369A">
        <w:rPr>
          <w:highlight w:val="yellow"/>
        </w:rPr>
        <w:t>y-tunnus</w:t>
      </w:r>
      <w:r w:rsidRPr="00093C98">
        <w:br/>
      </w:r>
      <w:r w:rsidRPr="00EB369A">
        <w:rPr>
          <w:highlight w:val="yellow"/>
        </w:rPr>
        <w:t>osoite</w:t>
      </w:r>
    </w:p>
    <w:p w14:paraId="7E6FD460" w14:textId="77777777" w:rsidR="00984D74" w:rsidRPr="00667CE5" w:rsidRDefault="00984D74" w:rsidP="00984D74">
      <w:pPr>
        <w:pStyle w:val="Luettelokappale"/>
        <w:numPr>
          <w:ilvl w:val="1"/>
          <w:numId w:val="5"/>
        </w:numPr>
      </w:pPr>
      <w:r w:rsidRPr="00C36D3F">
        <w:rPr>
          <w:highlight w:val="yellow"/>
        </w:rPr>
        <w:t>NIMI</w:t>
      </w:r>
      <w:r w:rsidRPr="00C36D3F">
        <w:t xml:space="preserve"> </w:t>
      </w:r>
      <w:r w:rsidRPr="00C36D3F">
        <w:rPr>
          <w:bCs/>
        </w:rPr>
        <w:t>(</w:t>
      </w:r>
      <w:r w:rsidRPr="00093C98">
        <w:rPr>
          <w:bCs/>
        </w:rPr>
        <w:t>jäljempänä</w:t>
      </w:r>
      <w:r w:rsidRPr="00093C98">
        <w:rPr>
          <w:b/>
          <w:bCs/>
        </w:rPr>
        <w:t xml:space="preserve"> </w:t>
      </w:r>
      <w:r w:rsidRPr="00093C98">
        <w:rPr>
          <w:b/>
        </w:rPr>
        <w:t>”</w:t>
      </w:r>
      <w:r w:rsidRPr="00C36D3F">
        <w:rPr>
          <w:b/>
        </w:rPr>
        <w:t>Musiikintekijä”)</w:t>
      </w:r>
      <w:r w:rsidRPr="00093C98">
        <w:rPr>
          <w:b/>
        </w:rPr>
        <w:t xml:space="preserve"> </w:t>
      </w:r>
      <w:r w:rsidRPr="00EB369A">
        <w:rPr>
          <w:highlight w:val="yellow"/>
        </w:rPr>
        <w:t>y-tunnus</w:t>
      </w:r>
      <w:r w:rsidRPr="00093C98">
        <w:br/>
      </w:r>
      <w:r w:rsidRPr="00EB369A">
        <w:rPr>
          <w:highlight w:val="yellow"/>
        </w:rPr>
        <w:t>osoite</w:t>
      </w:r>
    </w:p>
    <w:p w14:paraId="233372D8" w14:textId="77777777" w:rsidR="00667CE5" w:rsidRDefault="00667CE5" w:rsidP="00794CB4">
      <w:pPr>
        <w:ind w:left="360"/>
      </w:pPr>
    </w:p>
    <w:p w14:paraId="07C987A3" w14:textId="77777777" w:rsidR="00794CB4" w:rsidRPr="00794CB4" w:rsidRDefault="00794CB4" w:rsidP="00794CB4">
      <w:pPr>
        <w:spacing w:line="276" w:lineRule="auto"/>
        <w:ind w:left="284"/>
        <w:rPr>
          <w:i/>
          <w:color w:val="FF0000"/>
        </w:rPr>
      </w:pPr>
      <w:r w:rsidRPr="00747BC7">
        <w:rPr>
          <w:i/>
          <w:color w:val="FF0000"/>
        </w:rPr>
        <w:t xml:space="preserve">Täytä huolella ja varmista, että käytät osapuolista aina samaa nimeä läpi sopimuksen. </w:t>
      </w:r>
    </w:p>
    <w:p w14:paraId="59653069" w14:textId="77777777" w:rsidR="00794CB4" w:rsidRPr="00667CE5" w:rsidRDefault="00794CB4" w:rsidP="00667CE5">
      <w:pPr>
        <w:pStyle w:val="Luettelokappale"/>
        <w:ind w:left="1080"/>
      </w:pPr>
    </w:p>
    <w:p w14:paraId="19FF0ED4" w14:textId="77777777" w:rsidR="00AE40A1" w:rsidRPr="00BB3F84" w:rsidRDefault="00AE40A1" w:rsidP="00AE40A1">
      <w:pPr>
        <w:pStyle w:val="Luettelokappale"/>
        <w:numPr>
          <w:ilvl w:val="0"/>
          <w:numId w:val="5"/>
        </w:numPr>
        <w:spacing w:line="276" w:lineRule="auto"/>
      </w:pPr>
      <w:r w:rsidRPr="00BB3F84">
        <w:t xml:space="preserve">Määritelmät </w:t>
      </w:r>
      <w:r w:rsidR="00984D74">
        <w:t xml:space="preserve"> </w:t>
      </w:r>
    </w:p>
    <w:p w14:paraId="68E896F5" w14:textId="77777777" w:rsidR="00984D74" w:rsidRPr="00BB3F84" w:rsidRDefault="00984D74" w:rsidP="00984D74">
      <w:pPr>
        <w:pStyle w:val="Luettelokappale"/>
        <w:numPr>
          <w:ilvl w:val="1"/>
          <w:numId w:val="5"/>
        </w:numPr>
        <w:spacing w:line="276" w:lineRule="auto"/>
        <w:jc w:val="both"/>
      </w:pPr>
      <w:r w:rsidRPr="00BB3F84">
        <w:t xml:space="preserve">”Osapuolet” </w:t>
      </w:r>
      <w:r>
        <w:t xml:space="preserve">tarkoittaa </w:t>
      </w:r>
      <w:r w:rsidRPr="00C36D3F">
        <w:t>Kustantajaa ja Musiikintekijää.</w:t>
      </w:r>
      <w:r>
        <w:t xml:space="preserve"> </w:t>
      </w:r>
    </w:p>
    <w:p w14:paraId="3DF41AD5" w14:textId="77777777" w:rsidR="00984D74" w:rsidRDefault="00984D74" w:rsidP="00984D74">
      <w:pPr>
        <w:pStyle w:val="Luettelokappale"/>
        <w:numPr>
          <w:ilvl w:val="1"/>
          <w:numId w:val="5"/>
        </w:numPr>
        <w:spacing w:line="276" w:lineRule="auto"/>
        <w:jc w:val="both"/>
      </w:pPr>
      <w:r>
        <w:t xml:space="preserve">”Teos” tarkoittaa Musiikintekijän tekemää sävellystä ja/tai sanoitusta, joka täyttää kohdan </w:t>
      </w:r>
      <w:r>
        <w:fldChar w:fldCharType="begin"/>
      </w:r>
      <w:r>
        <w:instrText xml:space="preserve"> REF _Ref1547059 \r \h </w:instrText>
      </w:r>
      <w:r>
        <w:fldChar w:fldCharType="separate"/>
      </w:r>
      <w:r>
        <w:t>5</w:t>
      </w:r>
      <w:r>
        <w:fldChar w:fldCharType="end"/>
      </w:r>
      <w:r>
        <w:t xml:space="preserve"> kriteerit.  </w:t>
      </w:r>
    </w:p>
    <w:p w14:paraId="58B63173" w14:textId="77777777" w:rsidR="00984D74" w:rsidRDefault="00984D74" w:rsidP="00984D74">
      <w:pPr>
        <w:pStyle w:val="Luettelokappale"/>
        <w:numPr>
          <w:ilvl w:val="1"/>
          <w:numId w:val="5"/>
        </w:numPr>
        <w:spacing w:line="276" w:lineRule="auto"/>
        <w:jc w:val="both"/>
      </w:pPr>
      <w:r>
        <w:t xml:space="preserve">”Kustannussopimus” tarkoittaa Sopimuksen liitteenä olevia ehtoja, joita sovelletaan Teoksiin.   </w:t>
      </w:r>
    </w:p>
    <w:p w14:paraId="6093DAF9" w14:textId="77777777" w:rsidR="00984D74" w:rsidRDefault="00984D74" w:rsidP="00984D74">
      <w:pPr>
        <w:pStyle w:val="Luettelokappale"/>
        <w:numPr>
          <w:ilvl w:val="1"/>
          <w:numId w:val="5"/>
        </w:numPr>
        <w:spacing w:line="276" w:lineRule="auto"/>
        <w:jc w:val="both"/>
      </w:pPr>
      <w:r>
        <w:t>”Toimeksianto” tarkoittaa Kustantajan Musiikintekijälle osoittamia sävellys- ja/tai sanoitustöitä.</w:t>
      </w:r>
    </w:p>
    <w:p w14:paraId="23446643" w14:textId="77777777" w:rsidR="00984D74" w:rsidRDefault="00984D74" w:rsidP="00984D74">
      <w:pPr>
        <w:pStyle w:val="Luettelokappale"/>
        <w:numPr>
          <w:ilvl w:val="1"/>
          <w:numId w:val="5"/>
        </w:numPr>
        <w:spacing w:line="276" w:lineRule="auto"/>
        <w:jc w:val="both"/>
      </w:pPr>
      <w:r>
        <w:t xml:space="preserve">”Ennakko” tarkoittaa Kustantajan Musiikintekijälle maksamaa lainaa, jonka Musiikintekijän tulee maksaa Kustantajalle takaisin Sopimuksessa määritellyin ehdoin. </w:t>
      </w:r>
    </w:p>
    <w:p w14:paraId="1213F016" w14:textId="77777777" w:rsidR="00984D74" w:rsidRDefault="00984D74" w:rsidP="00984D74">
      <w:pPr>
        <w:pStyle w:val="Luettelokappale"/>
        <w:numPr>
          <w:ilvl w:val="1"/>
          <w:numId w:val="5"/>
        </w:numPr>
        <w:spacing w:line="276" w:lineRule="auto"/>
        <w:jc w:val="both"/>
      </w:pPr>
      <w:r>
        <w:t xml:space="preserve">”Itsehallinnoinnin piirissä olevat oikeudet” tarkoittaa niitä oikeuksia, joita Teosto ei hallinnoi. </w:t>
      </w:r>
    </w:p>
    <w:p w14:paraId="21EE2402" w14:textId="77777777" w:rsidR="00984D74" w:rsidRPr="00EB369A" w:rsidRDefault="00984D74" w:rsidP="00984D74">
      <w:pPr>
        <w:pStyle w:val="Luettelokappale"/>
        <w:numPr>
          <w:ilvl w:val="1"/>
          <w:numId w:val="5"/>
        </w:numPr>
        <w:spacing w:line="276" w:lineRule="auto"/>
        <w:jc w:val="both"/>
        <w:rPr>
          <w:highlight w:val="yellow"/>
        </w:rPr>
      </w:pPr>
      <w:proofErr w:type="spellStart"/>
      <w:r w:rsidRPr="00EB369A">
        <w:rPr>
          <w:highlight w:val="yellow"/>
        </w:rPr>
        <w:t>Jne</w:t>
      </w:r>
      <w:proofErr w:type="spellEnd"/>
      <w:r w:rsidRPr="00EB369A">
        <w:rPr>
          <w:highlight w:val="yellow"/>
        </w:rPr>
        <w:t xml:space="preserve">… </w:t>
      </w:r>
    </w:p>
    <w:p w14:paraId="47E8140D" w14:textId="77777777" w:rsidR="00FA1507" w:rsidRDefault="00FA1507" w:rsidP="00667CE5">
      <w:pPr>
        <w:spacing w:line="276" w:lineRule="auto"/>
      </w:pPr>
    </w:p>
    <w:p w14:paraId="2D5620D3" w14:textId="77777777" w:rsidR="00794CB4" w:rsidRPr="00747BC7" w:rsidRDefault="00794CB4" w:rsidP="00794CB4">
      <w:pPr>
        <w:spacing w:line="276" w:lineRule="auto"/>
        <w:ind w:left="284"/>
        <w:rPr>
          <w:i/>
          <w:color w:val="FF0000"/>
        </w:rPr>
      </w:pPr>
      <w:r w:rsidRPr="00747BC7">
        <w:rPr>
          <w:i/>
          <w:color w:val="FF0000"/>
        </w:rPr>
        <w:t xml:space="preserve">Määritelmä kannattaa laatia kaikista niistä termeistä, </w:t>
      </w:r>
      <w:r>
        <w:rPr>
          <w:i/>
          <w:color w:val="FF0000"/>
        </w:rPr>
        <w:t>jotka toistuvat sopimuksessa ja joista</w:t>
      </w:r>
      <w:r w:rsidRPr="00747BC7">
        <w:rPr>
          <w:i/>
          <w:color w:val="FF0000"/>
        </w:rPr>
        <w:t xml:space="preserve"> voi jälkikäteen syntyä </w:t>
      </w:r>
      <w:r>
        <w:rPr>
          <w:i/>
          <w:color w:val="FF0000"/>
        </w:rPr>
        <w:t xml:space="preserve">epäselvyyttä ja </w:t>
      </w:r>
      <w:r w:rsidRPr="00747BC7">
        <w:rPr>
          <w:i/>
          <w:color w:val="FF0000"/>
        </w:rPr>
        <w:t xml:space="preserve">väärinkäsityksiä. </w:t>
      </w:r>
      <w:r>
        <w:rPr>
          <w:i/>
          <w:color w:val="FF0000"/>
        </w:rPr>
        <w:t>Poista tarpeettomat määritelmät.</w:t>
      </w:r>
    </w:p>
    <w:p w14:paraId="5C35F9EB" w14:textId="77777777" w:rsidR="00794CB4" w:rsidRPr="00093C98" w:rsidRDefault="00794CB4" w:rsidP="00667CE5">
      <w:pPr>
        <w:spacing w:line="276" w:lineRule="auto"/>
      </w:pPr>
    </w:p>
    <w:p w14:paraId="1DC1A036" w14:textId="77777777" w:rsidR="00AE40A1" w:rsidRPr="00093C98" w:rsidRDefault="00AE40A1" w:rsidP="00AE40A1">
      <w:pPr>
        <w:pStyle w:val="Luettelokappale"/>
        <w:numPr>
          <w:ilvl w:val="0"/>
          <w:numId w:val="5"/>
        </w:numPr>
        <w:spacing w:line="276" w:lineRule="auto"/>
      </w:pPr>
      <w:r w:rsidRPr="00093C98">
        <w:t>Sopimuksen kohde</w:t>
      </w:r>
    </w:p>
    <w:p w14:paraId="282C0A6A" w14:textId="648D0804" w:rsidR="00984D74" w:rsidRDefault="00984D74" w:rsidP="00984D74">
      <w:pPr>
        <w:pStyle w:val="Luettelokappale"/>
        <w:numPr>
          <w:ilvl w:val="1"/>
          <w:numId w:val="5"/>
        </w:numPr>
        <w:spacing w:line="276" w:lineRule="auto"/>
        <w:jc w:val="both"/>
      </w:pPr>
      <w:bookmarkStart w:id="0" w:name="_Ref512585884"/>
      <w:r>
        <w:t xml:space="preserve">Tämä Sopimus johtaa yhteistyöhön Osapuolten kesken. Yhteistyön tarkoituksena on, että Kustantaja sitoutuu kohdassa </w:t>
      </w:r>
      <w:r w:rsidR="008D7E5E">
        <w:fldChar w:fldCharType="begin"/>
      </w:r>
      <w:r w:rsidR="008D7E5E">
        <w:instrText xml:space="preserve"> REF _Ref17207178 \r \h </w:instrText>
      </w:r>
      <w:r w:rsidR="008D7E5E">
        <w:fldChar w:fldCharType="separate"/>
      </w:r>
      <w:r w:rsidR="008D7E5E">
        <w:t>6</w:t>
      </w:r>
      <w:r w:rsidR="008D7E5E">
        <w:fldChar w:fldCharType="end"/>
      </w:r>
      <w:r>
        <w:t xml:space="preserve"> määriteltyihin velvollisuuksiin, joita vastaan Musiikintekijä luovuttaa Kustantajalle tiettyjä oikeuksia.   </w:t>
      </w:r>
    </w:p>
    <w:p w14:paraId="3C985355" w14:textId="77777777" w:rsidR="00984D74" w:rsidRPr="00BB3F84" w:rsidRDefault="00984D74" w:rsidP="00984D74">
      <w:pPr>
        <w:pStyle w:val="Luettelokappale"/>
        <w:numPr>
          <w:ilvl w:val="1"/>
          <w:numId w:val="5"/>
        </w:numPr>
        <w:spacing w:line="276" w:lineRule="auto"/>
        <w:jc w:val="both"/>
      </w:pPr>
      <w:r w:rsidRPr="00093C98">
        <w:t xml:space="preserve">Tällä Sopimuksella Osapuolet </w:t>
      </w:r>
      <w:r>
        <w:t>sitoutuvat Kustannussopimuksen sisältämiin</w:t>
      </w:r>
      <w:r w:rsidRPr="00093C98">
        <w:t xml:space="preserve"> eh</w:t>
      </w:r>
      <w:r>
        <w:t>toihin</w:t>
      </w:r>
      <w:r w:rsidRPr="00093C98">
        <w:t xml:space="preserve">, joita </w:t>
      </w:r>
      <w:r>
        <w:t>sovelletaan Teoksiin</w:t>
      </w:r>
      <w:r w:rsidRPr="00093C98">
        <w:t xml:space="preserve">. </w:t>
      </w:r>
      <w:bookmarkEnd w:id="0"/>
    </w:p>
    <w:p w14:paraId="3AC1C104" w14:textId="77777777" w:rsidR="00FA1507" w:rsidRDefault="00FA1507" w:rsidP="00FA1507">
      <w:pPr>
        <w:spacing w:line="276" w:lineRule="auto"/>
        <w:ind w:left="360"/>
      </w:pPr>
    </w:p>
    <w:p w14:paraId="361687D4" w14:textId="77777777" w:rsidR="00794CB4" w:rsidRDefault="00F973FC" w:rsidP="00FA1507">
      <w:pPr>
        <w:spacing w:line="276" w:lineRule="auto"/>
        <w:ind w:left="360"/>
      </w:pPr>
      <w:r>
        <w:rPr>
          <w:i/>
          <w:color w:val="FF0000"/>
        </w:rPr>
        <w:t>House</w:t>
      </w:r>
      <w:r w:rsidR="00984D74">
        <w:rPr>
          <w:i/>
          <w:color w:val="FF0000"/>
        </w:rPr>
        <w:t xml:space="preserve"> </w:t>
      </w:r>
      <w:proofErr w:type="spellStart"/>
      <w:r>
        <w:rPr>
          <w:i/>
          <w:color w:val="FF0000"/>
        </w:rPr>
        <w:t>writ</w:t>
      </w:r>
      <w:r w:rsidR="00984D74">
        <w:rPr>
          <w:i/>
          <w:color w:val="FF0000"/>
        </w:rPr>
        <w:t>er</w:t>
      </w:r>
      <w:proofErr w:type="spellEnd"/>
      <w:r w:rsidR="00984D74">
        <w:rPr>
          <w:i/>
          <w:color w:val="FF0000"/>
        </w:rPr>
        <w:t>-</w:t>
      </w:r>
      <w:r>
        <w:rPr>
          <w:i/>
          <w:color w:val="FF0000"/>
        </w:rPr>
        <w:t>sopimuksessa sopimuksen kohde voi olla muotoiltu aika yleisellä tasolla. Tästä syystä onkin erittäin tärkeää kiinnittää yksityiskohtiin huomiota</w:t>
      </w:r>
      <w:r w:rsidR="00984D74">
        <w:rPr>
          <w:i/>
          <w:color w:val="FF0000"/>
        </w:rPr>
        <w:t xml:space="preserve"> (kuten kohtiin 5-7)</w:t>
      </w:r>
      <w:r>
        <w:rPr>
          <w:i/>
          <w:color w:val="FF0000"/>
        </w:rPr>
        <w:t xml:space="preserve"> jäljempänä. </w:t>
      </w:r>
      <w:r w:rsidR="00984D74">
        <w:rPr>
          <w:i/>
          <w:color w:val="FF0000"/>
        </w:rPr>
        <w:t xml:space="preserve"> </w:t>
      </w:r>
    </w:p>
    <w:p w14:paraId="19658D89" w14:textId="77777777" w:rsidR="00794CB4" w:rsidRPr="00BB3F84" w:rsidRDefault="00794CB4" w:rsidP="00FA1507">
      <w:pPr>
        <w:spacing w:line="276" w:lineRule="auto"/>
        <w:ind w:left="360"/>
      </w:pPr>
    </w:p>
    <w:p w14:paraId="67F3791D" w14:textId="77777777" w:rsidR="00AE40A1" w:rsidRPr="00BB3F84" w:rsidRDefault="00AE40A1" w:rsidP="00AE40A1">
      <w:pPr>
        <w:pStyle w:val="Luettelokappale"/>
        <w:numPr>
          <w:ilvl w:val="0"/>
          <w:numId w:val="5"/>
        </w:numPr>
        <w:spacing w:line="276" w:lineRule="auto"/>
      </w:pPr>
      <w:r w:rsidRPr="00BB3F84">
        <w:t>Yhteyshenkilöt</w:t>
      </w:r>
    </w:p>
    <w:p w14:paraId="027A3E28" w14:textId="77777777" w:rsidR="00AE40A1" w:rsidRPr="00BB3F84" w:rsidRDefault="00AE40A1" w:rsidP="00AE40A1">
      <w:pPr>
        <w:pStyle w:val="Luettelokappale"/>
        <w:numPr>
          <w:ilvl w:val="1"/>
          <w:numId w:val="5"/>
        </w:numPr>
        <w:spacing w:line="276" w:lineRule="auto"/>
        <w:jc w:val="both"/>
      </w:pPr>
      <w:r w:rsidRPr="00BB3F84">
        <w:t xml:space="preserve">Osapuolten yhteyshenkilöinä toimivat tässä kohdassa määritellyt henkilöt. Kaikki tätä Sopimusta koskevat ilmoitukset tulee toimittaa kyseisille yhteyshenkilöille kirjallisesti. Yhteyshenkilöön liittyvistä muutoksista tulee ilmoittaa toiselle Osapuolelle kirjallisesti. </w:t>
      </w:r>
    </w:p>
    <w:p w14:paraId="26AF383C" w14:textId="77777777" w:rsidR="00AE40A1" w:rsidRPr="00D10E46" w:rsidRDefault="00AE40A1" w:rsidP="00AE40A1">
      <w:pPr>
        <w:pStyle w:val="Luettelokappale"/>
        <w:numPr>
          <w:ilvl w:val="1"/>
          <w:numId w:val="5"/>
        </w:numPr>
        <w:spacing w:line="276" w:lineRule="auto"/>
      </w:pPr>
      <w:r w:rsidRPr="00AD27E8">
        <w:t>Kustantajan</w:t>
      </w:r>
      <w:r w:rsidRPr="00BB3F84">
        <w:t xml:space="preserve"> yhteyshenkilönä toimii </w:t>
      </w:r>
      <w:r w:rsidRPr="00EB369A">
        <w:rPr>
          <w:rFonts w:ascii="ArialMS" w:eastAsia="Times New Roman" w:hAnsi="ArialMS" w:cs="Times New Roman"/>
          <w:highlight w:val="yellow"/>
          <w:lang w:eastAsia="fi-FI"/>
        </w:rPr>
        <w:t>NIMI</w:t>
      </w:r>
      <w:r w:rsidRPr="00BB3F84">
        <w:rPr>
          <w:rFonts w:ascii="ArialMS" w:eastAsia="Times New Roman" w:hAnsi="ArialMS" w:cs="Times New Roman"/>
          <w:lang w:eastAsia="fi-FI"/>
        </w:rPr>
        <w:t xml:space="preserve">. </w:t>
      </w:r>
      <w:r w:rsidRPr="00BB3F84">
        <w:br/>
        <w:t xml:space="preserve">Puhelin: </w:t>
      </w:r>
      <w:r>
        <w:rPr>
          <w:highlight w:val="yellow"/>
        </w:rPr>
        <w:t>______________</w:t>
      </w:r>
    </w:p>
    <w:p w14:paraId="2B0D1604" w14:textId="77777777" w:rsidR="00AE40A1" w:rsidRPr="00BB3F84" w:rsidRDefault="00AE40A1" w:rsidP="00AE40A1">
      <w:pPr>
        <w:pStyle w:val="Luettelokappale"/>
        <w:spacing w:line="276" w:lineRule="auto"/>
        <w:ind w:left="1080"/>
      </w:pPr>
      <w:r w:rsidRPr="00BB3F84">
        <w:t xml:space="preserve">Sähköposti: </w:t>
      </w:r>
      <w:r>
        <w:rPr>
          <w:highlight w:val="yellow"/>
        </w:rPr>
        <w:t>______________</w:t>
      </w:r>
    </w:p>
    <w:p w14:paraId="3012551F" w14:textId="77777777" w:rsidR="00AE40A1" w:rsidRPr="00BB3F84" w:rsidRDefault="00AE40A1" w:rsidP="00AE40A1">
      <w:pPr>
        <w:pStyle w:val="Luettelokappale"/>
        <w:numPr>
          <w:ilvl w:val="1"/>
          <w:numId w:val="5"/>
        </w:numPr>
        <w:spacing w:line="276" w:lineRule="auto"/>
      </w:pPr>
      <w:r w:rsidRPr="00AD27E8">
        <w:lastRenderedPageBreak/>
        <w:t>Musiikintekijän</w:t>
      </w:r>
      <w:r w:rsidRPr="00BB3F84">
        <w:t xml:space="preserve"> yhteystiedot</w:t>
      </w:r>
      <w:r w:rsidRPr="00BB3F84">
        <w:br/>
        <w:t xml:space="preserve">Puhelin: </w:t>
      </w:r>
      <w:r>
        <w:rPr>
          <w:highlight w:val="yellow"/>
        </w:rPr>
        <w:t>______________</w:t>
      </w:r>
      <w:r w:rsidRPr="00BB3F84">
        <w:br/>
        <w:t xml:space="preserve">Sähköposti: </w:t>
      </w:r>
      <w:r>
        <w:rPr>
          <w:highlight w:val="yellow"/>
        </w:rPr>
        <w:t>______________</w:t>
      </w:r>
    </w:p>
    <w:p w14:paraId="4A584C8B" w14:textId="77777777" w:rsidR="00E351B9" w:rsidRDefault="00E351B9" w:rsidP="00E351B9">
      <w:pPr>
        <w:pStyle w:val="Luettelokappale"/>
        <w:spacing w:line="276" w:lineRule="auto"/>
        <w:ind w:left="1080"/>
      </w:pPr>
    </w:p>
    <w:p w14:paraId="387D58DF" w14:textId="77777777" w:rsidR="00AE40A1" w:rsidRPr="00AE40A1" w:rsidRDefault="00AE40A1" w:rsidP="00AE40A1">
      <w:pPr>
        <w:spacing w:line="276" w:lineRule="auto"/>
        <w:ind w:left="284"/>
        <w:rPr>
          <w:i/>
          <w:color w:val="FF0000"/>
        </w:rPr>
      </w:pPr>
      <w:proofErr w:type="spellStart"/>
      <w:r>
        <w:rPr>
          <w:i/>
          <w:color w:val="FF0000"/>
        </w:rPr>
        <w:t>Huom</w:t>
      </w:r>
      <w:proofErr w:type="spellEnd"/>
      <w:r>
        <w:rPr>
          <w:i/>
          <w:color w:val="FF0000"/>
        </w:rPr>
        <w:t xml:space="preserve">! Joissain tapauksissa sopimuksen allekirjoittaja voi olla eri henkilö kuin yhteyshenkilö. Voit tarvittaessa pyytää tilaajaa täyttämään yhteyshenkilöä koskevat tiedot. </w:t>
      </w:r>
    </w:p>
    <w:p w14:paraId="3BC73DD3" w14:textId="77777777" w:rsidR="00AE40A1" w:rsidRPr="00E351B9" w:rsidRDefault="00AE40A1" w:rsidP="00E351B9">
      <w:pPr>
        <w:pStyle w:val="Luettelokappale"/>
        <w:spacing w:line="276" w:lineRule="auto"/>
        <w:ind w:left="1080"/>
      </w:pPr>
    </w:p>
    <w:p w14:paraId="659BA72F" w14:textId="77777777" w:rsidR="00AE40A1" w:rsidRDefault="00AE40A1" w:rsidP="00AE40A1">
      <w:pPr>
        <w:pStyle w:val="Luettelokappale"/>
        <w:numPr>
          <w:ilvl w:val="0"/>
          <w:numId w:val="5"/>
        </w:numPr>
        <w:spacing w:line="276" w:lineRule="auto"/>
      </w:pPr>
      <w:bookmarkStart w:id="1" w:name="_Ref1547059"/>
      <w:r>
        <w:t>Sopimuksen kohteena olevat Teokset</w:t>
      </w:r>
      <w:bookmarkEnd w:id="1"/>
    </w:p>
    <w:p w14:paraId="1F69A69E" w14:textId="77777777" w:rsidR="00AE40A1" w:rsidRDefault="00AE40A1" w:rsidP="00AE40A1">
      <w:pPr>
        <w:pStyle w:val="Luettelokappale"/>
        <w:numPr>
          <w:ilvl w:val="1"/>
          <w:numId w:val="5"/>
        </w:numPr>
        <w:spacing w:line="276" w:lineRule="auto"/>
      </w:pPr>
      <w:r>
        <w:t xml:space="preserve">Sopimus koskee Musiikintekijän Sopimuksen voimassaoloaikana julkaistuja Teoksia. </w:t>
      </w:r>
    </w:p>
    <w:p w14:paraId="3329CE7F" w14:textId="77777777" w:rsidR="00AE40A1" w:rsidRPr="0012551B" w:rsidRDefault="00AE40A1" w:rsidP="00AE40A1">
      <w:pPr>
        <w:pStyle w:val="Luettelokappale"/>
        <w:numPr>
          <w:ilvl w:val="1"/>
          <w:numId w:val="5"/>
        </w:numPr>
        <w:spacing w:line="276" w:lineRule="auto"/>
      </w:pPr>
      <w:r>
        <w:t xml:space="preserve">Sopimus ei koske </w:t>
      </w:r>
      <w:r w:rsidRPr="00E351B9">
        <w:rPr>
          <w:highlight w:val="yellow"/>
        </w:rPr>
        <w:t>XXXX</w:t>
      </w:r>
      <w:r>
        <w:rPr>
          <w:highlight w:val="yellow"/>
        </w:rPr>
        <w:t xml:space="preserve">. </w:t>
      </w:r>
    </w:p>
    <w:p w14:paraId="68DCC89B" w14:textId="77777777" w:rsidR="00A84052" w:rsidRPr="00F973FC" w:rsidRDefault="00A84052" w:rsidP="00C86F71">
      <w:pPr>
        <w:spacing w:line="276" w:lineRule="auto"/>
        <w:ind w:left="360"/>
      </w:pPr>
    </w:p>
    <w:p w14:paraId="7908DB8A" w14:textId="77777777" w:rsidR="00F973FC" w:rsidRDefault="00F973FC" w:rsidP="00F973FC">
      <w:pPr>
        <w:spacing w:line="276" w:lineRule="auto"/>
        <w:ind w:left="360"/>
        <w:rPr>
          <w:i/>
          <w:color w:val="FF0000"/>
        </w:rPr>
      </w:pPr>
      <w:r>
        <w:rPr>
          <w:i/>
          <w:color w:val="FF0000"/>
        </w:rPr>
        <w:t>Tä</w:t>
      </w:r>
      <w:r w:rsidR="00984D74">
        <w:rPr>
          <w:i/>
          <w:color w:val="FF0000"/>
        </w:rPr>
        <w:t>hän</w:t>
      </w:r>
      <w:r>
        <w:rPr>
          <w:i/>
          <w:color w:val="FF0000"/>
        </w:rPr>
        <w:t xml:space="preserve"> kohtaa</w:t>
      </w:r>
      <w:r w:rsidR="00984D74">
        <w:rPr>
          <w:i/>
          <w:color w:val="FF0000"/>
        </w:rPr>
        <w:t>n</w:t>
      </w:r>
      <w:r>
        <w:rPr>
          <w:i/>
          <w:color w:val="FF0000"/>
        </w:rPr>
        <w:t xml:space="preserve"> on erittäin tärkeä kirjata selkeästi mitä teoksia sopimus koskee. </w:t>
      </w:r>
    </w:p>
    <w:p w14:paraId="63DB394A" w14:textId="77777777" w:rsidR="00F973FC" w:rsidRDefault="00F973FC" w:rsidP="00F973FC">
      <w:pPr>
        <w:spacing w:line="276" w:lineRule="auto"/>
        <w:ind w:left="360"/>
        <w:rPr>
          <w:i/>
          <w:color w:val="FF0000"/>
        </w:rPr>
      </w:pPr>
      <w:r>
        <w:rPr>
          <w:i/>
          <w:color w:val="FF0000"/>
        </w:rPr>
        <w:t>Ajallisesti vaihtoehtoja ovat esim.:</w:t>
      </w:r>
    </w:p>
    <w:p w14:paraId="6C31A4F8" w14:textId="77777777" w:rsidR="00F973FC" w:rsidRDefault="00F973FC" w:rsidP="00F973FC">
      <w:pPr>
        <w:pStyle w:val="Luettelokappale"/>
        <w:numPr>
          <w:ilvl w:val="0"/>
          <w:numId w:val="6"/>
        </w:numPr>
        <w:spacing w:line="276" w:lineRule="auto"/>
        <w:rPr>
          <w:i/>
          <w:color w:val="FF0000"/>
        </w:rPr>
      </w:pPr>
      <w:r>
        <w:rPr>
          <w:i/>
          <w:color w:val="FF0000"/>
        </w:rPr>
        <w:t>Vain sopimuksen voimassaoloajan aikana julkaistut teokset</w:t>
      </w:r>
    </w:p>
    <w:p w14:paraId="4792BD2C" w14:textId="77777777" w:rsidR="00F973FC" w:rsidRDefault="00F973FC" w:rsidP="00F973FC">
      <w:pPr>
        <w:pStyle w:val="Luettelokappale"/>
        <w:numPr>
          <w:ilvl w:val="0"/>
          <w:numId w:val="6"/>
        </w:numPr>
        <w:spacing w:line="276" w:lineRule="auto"/>
        <w:rPr>
          <w:i/>
          <w:color w:val="FF0000"/>
        </w:rPr>
      </w:pPr>
      <w:r>
        <w:rPr>
          <w:i/>
          <w:color w:val="FF0000"/>
        </w:rPr>
        <w:t>Kaikki sopimuksen voimassaoloajan aikana syntyneet teokset</w:t>
      </w:r>
    </w:p>
    <w:p w14:paraId="63701D38" w14:textId="77777777" w:rsidR="00F973FC" w:rsidRDefault="00F973FC" w:rsidP="00F973FC">
      <w:pPr>
        <w:pStyle w:val="Luettelokappale"/>
        <w:numPr>
          <w:ilvl w:val="0"/>
          <w:numId w:val="6"/>
        </w:numPr>
        <w:spacing w:line="276" w:lineRule="auto"/>
        <w:rPr>
          <w:i/>
          <w:color w:val="FF0000"/>
        </w:rPr>
      </w:pPr>
      <w:r>
        <w:rPr>
          <w:i/>
          <w:color w:val="FF0000"/>
        </w:rPr>
        <w:t>Edellisen/edellisten lisäksi myös tekijän ennen sopimuksen syntymistä tehdyt teokset, joita ei ole kustannettu</w:t>
      </w:r>
    </w:p>
    <w:p w14:paraId="5F1DDE2F" w14:textId="77777777" w:rsidR="00F973FC" w:rsidRPr="00F973FC" w:rsidRDefault="00F973FC" w:rsidP="00F973FC">
      <w:pPr>
        <w:spacing w:line="276" w:lineRule="auto"/>
        <w:ind w:left="360"/>
        <w:rPr>
          <w:i/>
          <w:color w:val="FF0000"/>
        </w:rPr>
      </w:pPr>
    </w:p>
    <w:p w14:paraId="17E1A00C" w14:textId="77777777" w:rsidR="00F973FC" w:rsidRDefault="00F973FC" w:rsidP="00F973FC">
      <w:pPr>
        <w:spacing w:line="276" w:lineRule="auto"/>
        <w:ind w:left="360"/>
        <w:rPr>
          <w:i/>
          <w:color w:val="FF0000"/>
        </w:rPr>
      </w:pPr>
      <w:r w:rsidRPr="00F973FC">
        <w:rPr>
          <w:i/>
          <w:color w:val="FF0000"/>
        </w:rPr>
        <w:t>Voit lisäksi määritellä, että sopimuksen ulkopuolelle jäävät</w:t>
      </w:r>
      <w:r>
        <w:rPr>
          <w:i/>
          <w:color w:val="FF0000"/>
        </w:rPr>
        <w:t xml:space="preserve"> tietyn tyyppiset teokset. </w:t>
      </w:r>
      <w:r w:rsidRPr="00F973FC">
        <w:rPr>
          <w:i/>
          <w:color w:val="FF0000"/>
        </w:rPr>
        <w:t xml:space="preserve"> Sopimuksen ulkopuolelle voi jättää esimerkiksi teatterimusiikin, elokuvamusiikin tai jonkun muun alueen</w:t>
      </w:r>
      <w:r w:rsidR="00B54DF4">
        <w:rPr>
          <w:i/>
          <w:color w:val="FF0000"/>
        </w:rPr>
        <w:t xml:space="preserve"> kuten</w:t>
      </w:r>
      <w:r w:rsidRPr="00F973FC">
        <w:rPr>
          <w:i/>
          <w:color w:val="FF0000"/>
        </w:rPr>
        <w:t xml:space="preserve"> kansainvälisyyttä tavoittelevan sanoittajan suomenkieliset tekstit, tekijän oman bändin teokset tai muut omat projektit.</w:t>
      </w:r>
    </w:p>
    <w:p w14:paraId="1B0A1B5A" w14:textId="77777777" w:rsidR="00E351B9" w:rsidRPr="00F973FC" w:rsidRDefault="00E351B9" w:rsidP="00C86F71">
      <w:pPr>
        <w:spacing w:line="276" w:lineRule="auto"/>
        <w:rPr>
          <w:i/>
          <w:color w:val="FF0000"/>
        </w:rPr>
      </w:pPr>
    </w:p>
    <w:p w14:paraId="6DC81BCB" w14:textId="77777777" w:rsidR="00AE40A1" w:rsidRDefault="00AE40A1" w:rsidP="00AE40A1">
      <w:pPr>
        <w:pStyle w:val="Luettelokappale"/>
        <w:numPr>
          <w:ilvl w:val="0"/>
          <w:numId w:val="5"/>
        </w:numPr>
        <w:spacing w:line="276" w:lineRule="auto"/>
      </w:pPr>
      <w:bookmarkStart w:id="2" w:name="_Ref17207178"/>
      <w:r>
        <w:t>Kustantajan velvollisuudet</w:t>
      </w:r>
      <w:bookmarkEnd w:id="2"/>
    </w:p>
    <w:p w14:paraId="30DF1B41" w14:textId="77777777" w:rsidR="00984D74" w:rsidRDefault="00984D74" w:rsidP="00984D74">
      <w:pPr>
        <w:pStyle w:val="Luettelokappale"/>
        <w:numPr>
          <w:ilvl w:val="1"/>
          <w:numId w:val="5"/>
        </w:numPr>
        <w:spacing w:line="276" w:lineRule="auto"/>
      </w:pPr>
      <w:r>
        <w:t xml:space="preserve">Kustantaja sitoutuu edistämään kaikin tavoin Musiikintekijän uraa mm. etsimällä tälle toimeksiantoja. </w:t>
      </w:r>
    </w:p>
    <w:p w14:paraId="7A2564A7" w14:textId="77777777" w:rsidR="00984D74" w:rsidRDefault="00984D74" w:rsidP="00984D74">
      <w:pPr>
        <w:pStyle w:val="Luettelokappale"/>
        <w:numPr>
          <w:ilvl w:val="1"/>
          <w:numId w:val="5"/>
        </w:numPr>
        <w:spacing w:line="276" w:lineRule="auto"/>
      </w:pPr>
      <w:r>
        <w:t>Kustantaja tarjoaa Musiikintekijälle mahdollisuuden tehdä tämän Teoksista demoäänitteitä.</w:t>
      </w:r>
    </w:p>
    <w:p w14:paraId="079344EC" w14:textId="77777777" w:rsidR="00984D74" w:rsidRDefault="00984D74" w:rsidP="00984D74">
      <w:pPr>
        <w:pStyle w:val="Luettelokappale"/>
        <w:numPr>
          <w:ilvl w:val="1"/>
          <w:numId w:val="5"/>
        </w:numPr>
        <w:spacing w:line="276" w:lineRule="auto"/>
      </w:pPr>
      <w:r>
        <w:t xml:space="preserve">Kustantaja sitoutuu työskentelemään sen eteen, että syntyneet Teokset julkaistaan kaupallisena äänitteenä ja/tai nuottina. </w:t>
      </w:r>
    </w:p>
    <w:p w14:paraId="37C7B4BA" w14:textId="77777777" w:rsidR="00984D74" w:rsidRDefault="00984D74" w:rsidP="00984D74">
      <w:pPr>
        <w:pStyle w:val="Luettelokappale"/>
        <w:numPr>
          <w:ilvl w:val="1"/>
          <w:numId w:val="5"/>
        </w:numPr>
        <w:spacing w:line="276" w:lineRule="auto"/>
      </w:pPr>
      <w:r>
        <w:t xml:space="preserve">Kustantaja sitoutuu työskentelemään sen eteen, että syntyneet Teokset saadaan tallennetuksi elokuvaan, mainokseen tai peliin. </w:t>
      </w:r>
    </w:p>
    <w:p w14:paraId="036D16BF" w14:textId="77777777" w:rsidR="00984D74" w:rsidRDefault="00984D74" w:rsidP="00984D74">
      <w:pPr>
        <w:pStyle w:val="Luettelokappale"/>
        <w:numPr>
          <w:ilvl w:val="1"/>
          <w:numId w:val="5"/>
        </w:numPr>
        <w:spacing w:line="276" w:lineRule="auto"/>
      </w:pPr>
      <w:r>
        <w:t xml:space="preserve">Kustantaja sitoutuu tarjoamaan Teoksien käyttölupia kolmansille osapuolille.  </w:t>
      </w:r>
    </w:p>
    <w:p w14:paraId="0B0E4254" w14:textId="77777777" w:rsidR="00984D74" w:rsidRDefault="00984D74" w:rsidP="00984D74">
      <w:pPr>
        <w:pStyle w:val="Luettelokappale"/>
        <w:numPr>
          <w:ilvl w:val="1"/>
          <w:numId w:val="5"/>
        </w:numPr>
        <w:spacing w:line="276" w:lineRule="auto"/>
      </w:pPr>
      <w:r>
        <w:t xml:space="preserve">Kustantaja sitoutuu markkinoimaan Teoksia kotimaassa. Kansainvälisestä markkinoinnista sovitaan tarvittaessa Kustannussopimuksessa. </w:t>
      </w:r>
    </w:p>
    <w:p w14:paraId="3D13590C" w14:textId="77777777" w:rsidR="00984D74" w:rsidRDefault="00984D74" w:rsidP="00984D74">
      <w:pPr>
        <w:pStyle w:val="Luettelokappale"/>
        <w:numPr>
          <w:ilvl w:val="1"/>
          <w:numId w:val="5"/>
        </w:numPr>
        <w:spacing w:line="276" w:lineRule="auto"/>
      </w:pPr>
      <w:r>
        <w:t xml:space="preserve">Kustantaja sitoutuu työskentelemään Teoksien julkisten esitysten aikaansaamiseksi. </w:t>
      </w:r>
    </w:p>
    <w:p w14:paraId="2A4BF49B" w14:textId="77777777" w:rsidR="00984D74" w:rsidRDefault="00984D74" w:rsidP="00984D74">
      <w:pPr>
        <w:pStyle w:val="Luettelokappale"/>
        <w:numPr>
          <w:ilvl w:val="1"/>
          <w:numId w:val="5"/>
        </w:numPr>
        <w:spacing w:line="276" w:lineRule="auto"/>
      </w:pPr>
      <w:r>
        <w:t xml:space="preserve">Kustantaja sitoutuu antamaan Musiikintekijälle henkilökohtaista lauluntekijä- ja/tai tuottajavalmennusta. </w:t>
      </w:r>
    </w:p>
    <w:p w14:paraId="3EF3B095" w14:textId="77777777" w:rsidR="00984D74" w:rsidRDefault="00984D74" w:rsidP="00984D74">
      <w:pPr>
        <w:pStyle w:val="Luettelokappale"/>
        <w:numPr>
          <w:ilvl w:val="1"/>
          <w:numId w:val="5"/>
        </w:numPr>
        <w:spacing w:line="276" w:lineRule="auto"/>
      </w:pPr>
      <w:r>
        <w:t xml:space="preserve">Kustantaja sitoutuu rekisteröimään Teokset Teostoon, kun tälle on toimitettu Teoksen rekisteröimiseen tarvittavat tiedot. Rekisteröinnin tulee tapahtua Kustannussopimuksessa määritellyn mukaisesti. </w:t>
      </w:r>
    </w:p>
    <w:p w14:paraId="25CA088A" w14:textId="77777777" w:rsidR="00984D74" w:rsidRPr="00BF7BC4" w:rsidRDefault="00984D74" w:rsidP="00984D74">
      <w:pPr>
        <w:pStyle w:val="Luettelokappale"/>
        <w:numPr>
          <w:ilvl w:val="1"/>
          <w:numId w:val="5"/>
        </w:numPr>
        <w:spacing w:line="276" w:lineRule="auto"/>
      </w:pPr>
      <w:r>
        <w:t xml:space="preserve">Kustantaja ylläpitää Sopimuksen kohteena olevista Teoksista luetteloa. Kustantaja toimittaa luettelon Musiikintekijälle pyydettäessä. </w:t>
      </w:r>
    </w:p>
    <w:p w14:paraId="52B669C1" w14:textId="77777777" w:rsidR="00B54DF4" w:rsidRPr="00BB3F84" w:rsidRDefault="00B54DF4" w:rsidP="00B54DF4">
      <w:pPr>
        <w:pStyle w:val="Luettelokappale"/>
        <w:spacing w:line="276" w:lineRule="auto"/>
        <w:ind w:left="1304"/>
      </w:pPr>
    </w:p>
    <w:p w14:paraId="3B03DFDD" w14:textId="77777777" w:rsidR="00EE3E26" w:rsidRDefault="00EE3E26" w:rsidP="00EE3E26">
      <w:pPr>
        <w:spacing w:line="276" w:lineRule="auto"/>
        <w:ind w:left="360"/>
        <w:rPr>
          <w:i/>
          <w:color w:val="FF0000"/>
        </w:rPr>
      </w:pPr>
      <w:r>
        <w:rPr>
          <w:i/>
          <w:color w:val="FF0000"/>
        </w:rPr>
        <w:t>Kustantaja</w:t>
      </w:r>
      <w:r w:rsidR="0017215D">
        <w:rPr>
          <w:i/>
          <w:color w:val="FF0000"/>
        </w:rPr>
        <w:t>lla tulee olla velvollisuuksia, jotta musiikintekijä saa jonkinlaisen vastineen kustantajalle luovuttamistaan tekijänoikeuskorvauksista. Tähän kohtaan voi kirjata myös jotain konkreettista</w:t>
      </w:r>
      <w:r w:rsidR="008E4089">
        <w:rPr>
          <w:i/>
          <w:color w:val="FF0000"/>
        </w:rPr>
        <w:t>,</w:t>
      </w:r>
      <w:r w:rsidR="0017215D">
        <w:rPr>
          <w:i/>
          <w:color w:val="FF0000"/>
        </w:rPr>
        <w:t xml:space="preserve"> jolloin sen toteutumista tai tekemättä jättämistä on helpompi myös seurata. </w:t>
      </w:r>
    </w:p>
    <w:p w14:paraId="1EAFF774" w14:textId="77777777" w:rsidR="0017215D" w:rsidRDefault="0017215D" w:rsidP="00EE3E26">
      <w:pPr>
        <w:spacing w:line="276" w:lineRule="auto"/>
        <w:ind w:left="360"/>
        <w:rPr>
          <w:i/>
          <w:color w:val="FF0000"/>
        </w:rPr>
      </w:pPr>
    </w:p>
    <w:p w14:paraId="5FB4F2A2" w14:textId="77777777" w:rsidR="0017215D" w:rsidRPr="00F973FC" w:rsidRDefault="0017215D" w:rsidP="00EE3E26">
      <w:pPr>
        <w:spacing w:line="276" w:lineRule="auto"/>
        <w:ind w:left="360"/>
        <w:rPr>
          <w:i/>
          <w:color w:val="FF0000"/>
        </w:rPr>
      </w:pPr>
      <w:r>
        <w:rPr>
          <w:i/>
          <w:color w:val="FF0000"/>
        </w:rPr>
        <w:t xml:space="preserve">Vaikka kustantaja rekisteröisi teokset Teostoon, on musiikintekijän hyvä seurata tilannetta aktiivisesti. Kannattaa </w:t>
      </w:r>
      <w:r w:rsidR="008E4089">
        <w:rPr>
          <w:i/>
          <w:color w:val="FF0000"/>
        </w:rPr>
        <w:t xml:space="preserve">myös tarkistaa, että tiedot (tekijänimet ja prosenttiosuudet) on rekisteröity oikein. </w:t>
      </w:r>
    </w:p>
    <w:p w14:paraId="3BCD145B" w14:textId="77777777" w:rsidR="00FA1507" w:rsidRPr="00FA1507" w:rsidRDefault="00FA1507" w:rsidP="00FA1507">
      <w:pPr>
        <w:rPr>
          <w:rFonts w:ascii="Times New Roman" w:eastAsia="Times New Roman" w:hAnsi="Times New Roman" w:cs="Times New Roman"/>
          <w:sz w:val="24"/>
          <w:lang w:eastAsia="fi-FI"/>
        </w:rPr>
      </w:pPr>
    </w:p>
    <w:p w14:paraId="4592C94A" w14:textId="77777777" w:rsidR="00AE40A1" w:rsidRDefault="00AE40A1" w:rsidP="00AE40A1">
      <w:pPr>
        <w:pStyle w:val="Luettelokappale"/>
        <w:numPr>
          <w:ilvl w:val="0"/>
          <w:numId w:val="5"/>
        </w:numPr>
        <w:spacing w:line="276" w:lineRule="auto"/>
      </w:pPr>
      <w:r>
        <w:t>Musiikintekijän velvollisuudet</w:t>
      </w:r>
    </w:p>
    <w:p w14:paraId="2B40FABE" w14:textId="77777777" w:rsidR="00AE40A1" w:rsidRDefault="00AE40A1" w:rsidP="00AE40A1">
      <w:pPr>
        <w:pStyle w:val="Luettelokappale"/>
        <w:numPr>
          <w:ilvl w:val="1"/>
          <w:numId w:val="5"/>
        </w:numPr>
        <w:spacing w:line="276" w:lineRule="auto"/>
      </w:pPr>
      <w:r>
        <w:t xml:space="preserve">Musiikintekijä työskentelee Kustantajan toimeksiannosta. </w:t>
      </w:r>
    </w:p>
    <w:p w14:paraId="72BA1FB0" w14:textId="77777777" w:rsidR="00C86F71" w:rsidRDefault="00C86F71" w:rsidP="00C86F71">
      <w:pPr>
        <w:pStyle w:val="Luettelokappale"/>
        <w:numPr>
          <w:ilvl w:val="1"/>
          <w:numId w:val="5"/>
        </w:numPr>
        <w:spacing w:line="276" w:lineRule="auto"/>
      </w:pPr>
      <w:r>
        <w:t xml:space="preserve">Musiikintekijä luovuttaa Kustantajalle Kustannussopimuksessa määritellyn osuuden Teosten tekijänoikeuskorvauksista. </w:t>
      </w:r>
    </w:p>
    <w:p w14:paraId="0FB3C6CE" w14:textId="77777777" w:rsidR="00FA1507" w:rsidRPr="008E4089" w:rsidRDefault="00FA1507" w:rsidP="008E4089">
      <w:pPr>
        <w:rPr>
          <w:rFonts w:eastAsia="Times New Roman" w:cs="Times New Roman"/>
          <w:color w:val="2B4651"/>
          <w:sz w:val="27"/>
          <w:szCs w:val="27"/>
          <w:lang w:eastAsia="fi-FI"/>
        </w:rPr>
      </w:pPr>
    </w:p>
    <w:p w14:paraId="7EDE8DCC" w14:textId="7263153F" w:rsidR="008E4089" w:rsidRDefault="004B1140" w:rsidP="008E4089">
      <w:pPr>
        <w:ind w:left="360"/>
        <w:rPr>
          <w:i/>
          <w:color w:val="FF0000"/>
        </w:rPr>
      </w:pPr>
      <w:r>
        <w:rPr>
          <w:i/>
          <w:color w:val="FF0000"/>
        </w:rPr>
        <w:t xml:space="preserve">Joissain sopimuksissa on määritelty tietty määrä teoksia, joita musiikintekijän tulee toimittaa kustantajalle. </w:t>
      </w:r>
      <w:r w:rsidR="008E4089">
        <w:rPr>
          <w:i/>
          <w:color w:val="FF0000"/>
        </w:rPr>
        <w:t xml:space="preserve">Mieti, haluatko sitoutua tiettyyn teosmäärään per vuosi/joku muu aika. Yhden teoksen laskentaperuste kannattaa avata sopimuksessa, ettei synny väärinkäsityksiä siitä, onko </w:t>
      </w:r>
      <w:proofErr w:type="spellStart"/>
      <w:r w:rsidR="008E4089">
        <w:rPr>
          <w:i/>
          <w:color w:val="FF0000"/>
        </w:rPr>
        <w:t>co-write</w:t>
      </w:r>
      <w:proofErr w:type="spellEnd"/>
      <w:r w:rsidR="008E4089">
        <w:rPr>
          <w:i/>
          <w:color w:val="FF0000"/>
        </w:rPr>
        <w:t xml:space="preserve"> sessiossa tehty teos yksi teos vai vähemmän. </w:t>
      </w:r>
    </w:p>
    <w:p w14:paraId="3AF2B775" w14:textId="77777777" w:rsidR="008E4089" w:rsidRDefault="008E4089" w:rsidP="009B439A">
      <w:pPr>
        <w:spacing w:line="276" w:lineRule="auto"/>
      </w:pPr>
    </w:p>
    <w:p w14:paraId="0C74D029" w14:textId="77777777" w:rsidR="00AE40A1" w:rsidRDefault="00AE40A1" w:rsidP="00AE40A1">
      <w:pPr>
        <w:pStyle w:val="Luettelokappale"/>
        <w:numPr>
          <w:ilvl w:val="0"/>
          <w:numId w:val="5"/>
        </w:numPr>
        <w:spacing w:line="276" w:lineRule="auto"/>
      </w:pPr>
      <w:r>
        <w:t>Ennakon maksu</w:t>
      </w:r>
    </w:p>
    <w:p w14:paraId="78626166" w14:textId="77777777" w:rsidR="009B439A" w:rsidRDefault="009B439A" w:rsidP="009B439A">
      <w:pPr>
        <w:pStyle w:val="Luettelokappale"/>
        <w:numPr>
          <w:ilvl w:val="1"/>
          <w:numId w:val="5"/>
        </w:numPr>
        <w:spacing w:line="276" w:lineRule="auto"/>
      </w:pPr>
      <w:r>
        <w:t>Osapuolet neuvottelevat yhdessä mahdollisesta ennakosta. Neuvottelujen yhteydessä määritellään ennakon suuruus sekä se, mikä määritellään ennakoksi.</w:t>
      </w:r>
    </w:p>
    <w:p w14:paraId="713F8235" w14:textId="77777777" w:rsidR="009B439A" w:rsidRDefault="009B439A" w:rsidP="009B439A">
      <w:pPr>
        <w:pStyle w:val="Luettelokappale"/>
        <w:numPr>
          <w:ilvl w:val="1"/>
          <w:numId w:val="5"/>
        </w:numPr>
        <w:spacing w:line="276" w:lineRule="auto"/>
      </w:pPr>
      <w:r>
        <w:t>Musiikintekijän ennakon t</w:t>
      </w:r>
      <w:r w:rsidRPr="00295713">
        <w:t>akaisinmaksu t</w:t>
      </w:r>
      <w:r>
        <w:t>apahtuu</w:t>
      </w:r>
      <w:r w:rsidRPr="00295713">
        <w:t xml:space="preserve"> </w:t>
      </w:r>
      <w:r>
        <w:t xml:space="preserve">Kustantajan </w:t>
      </w:r>
      <w:r w:rsidRPr="00295713">
        <w:t xml:space="preserve">pidättämällä </w:t>
      </w:r>
      <w:r>
        <w:t xml:space="preserve">Musiikintekijälle </w:t>
      </w:r>
      <w:r w:rsidRPr="00295713">
        <w:t>kuuluvia tekijänoikeuskorvauksia.</w:t>
      </w:r>
    </w:p>
    <w:p w14:paraId="2C732AB5" w14:textId="77777777" w:rsidR="009B439A" w:rsidRDefault="009B439A" w:rsidP="009B439A">
      <w:pPr>
        <w:pStyle w:val="Luettelokappale"/>
        <w:numPr>
          <w:ilvl w:val="1"/>
          <w:numId w:val="5"/>
        </w:numPr>
        <w:spacing w:line="276" w:lineRule="auto"/>
      </w:pPr>
      <w:r>
        <w:t>Ennakosta</w:t>
      </w:r>
      <w:r w:rsidRPr="00295713">
        <w:t xml:space="preserve"> ei peritä korkoa.</w:t>
      </w:r>
    </w:p>
    <w:p w14:paraId="593A3A8B" w14:textId="77777777" w:rsidR="009B439A" w:rsidRDefault="009B439A" w:rsidP="009B439A">
      <w:pPr>
        <w:pStyle w:val="Luettelokappale"/>
        <w:numPr>
          <w:ilvl w:val="1"/>
          <w:numId w:val="5"/>
        </w:numPr>
        <w:spacing w:line="276" w:lineRule="auto"/>
      </w:pPr>
      <w:r>
        <w:t>Musiikintekijällä</w:t>
      </w:r>
      <w:r w:rsidRPr="00295713">
        <w:t xml:space="preserve"> ei ole velvollisuutta maksaa ennakkoa takaisin muilla keinoin Kustantajalle</w:t>
      </w:r>
      <w:r>
        <w:t xml:space="preserve">.  </w:t>
      </w:r>
    </w:p>
    <w:p w14:paraId="29E4C9B4" w14:textId="77777777" w:rsidR="008E4089" w:rsidRDefault="008E4089" w:rsidP="008E4089">
      <w:pPr>
        <w:ind w:left="360"/>
        <w:rPr>
          <w:i/>
          <w:color w:val="FF0000"/>
        </w:rPr>
      </w:pPr>
    </w:p>
    <w:p w14:paraId="491AC4C0" w14:textId="77777777" w:rsidR="00D65BD0" w:rsidRDefault="004763EB" w:rsidP="008E4089">
      <w:pPr>
        <w:ind w:left="360"/>
        <w:rPr>
          <w:i/>
          <w:color w:val="FF0000"/>
        </w:rPr>
      </w:pPr>
      <w:r>
        <w:rPr>
          <w:i/>
          <w:color w:val="FF0000"/>
        </w:rPr>
        <w:t xml:space="preserve">Mieti tarkkaan, haluatko ennakkoa, joka on kustantajan sinulle maksamaa lainaa. Mikäli ennakkoa maksetaan, on sopimukseen hyvä määritellä sen takaisinmaksuun liittyvät järjestelyt. Yleisin tapa on kuitata velka tekijänoikeuskorvauksilla. Mikään ei tosin estä sopimasta myös niin, että velan voi kuitata </w:t>
      </w:r>
      <w:r w:rsidR="00D65BD0">
        <w:rPr>
          <w:i/>
          <w:color w:val="FF0000"/>
        </w:rPr>
        <w:t xml:space="preserve">myös esim. maksusuorituksella. </w:t>
      </w:r>
    </w:p>
    <w:p w14:paraId="22FAC2BB" w14:textId="77777777" w:rsidR="00D65BD0" w:rsidRDefault="00D65BD0" w:rsidP="008E4089">
      <w:pPr>
        <w:ind w:left="360"/>
        <w:rPr>
          <w:i/>
          <w:color w:val="FF0000"/>
        </w:rPr>
      </w:pPr>
    </w:p>
    <w:p w14:paraId="090D56A1" w14:textId="77777777" w:rsidR="00D65BD0" w:rsidRDefault="00D65BD0" w:rsidP="00D65BD0">
      <w:pPr>
        <w:pStyle w:val="Luettelokappale"/>
        <w:spacing w:line="276" w:lineRule="auto"/>
        <w:ind w:left="644"/>
      </w:pPr>
    </w:p>
    <w:p w14:paraId="5FC11808" w14:textId="77777777" w:rsidR="00AE40A1" w:rsidRDefault="00AE40A1" w:rsidP="00AE40A1">
      <w:pPr>
        <w:pStyle w:val="Luettelokappale"/>
        <w:numPr>
          <w:ilvl w:val="0"/>
          <w:numId w:val="5"/>
        </w:numPr>
        <w:spacing w:line="276" w:lineRule="auto"/>
      </w:pPr>
      <w:r>
        <w:t>Itsehallinnoinnin piirissä olevat oikeudet</w:t>
      </w:r>
    </w:p>
    <w:p w14:paraId="0DC3D7EE" w14:textId="77777777" w:rsidR="00AE40A1" w:rsidRDefault="00AE40A1" w:rsidP="00AE40A1">
      <w:pPr>
        <w:pStyle w:val="Luettelokappale"/>
        <w:spacing w:line="276" w:lineRule="auto"/>
        <w:ind w:left="644"/>
      </w:pPr>
      <w:r>
        <w:t xml:space="preserve">Musiikintekijä hallinnoi itsehallinnoinnin piirissä olevia oikeuksia, ellei tämä ilmoita kirjallisesti halustaan siirtää kyseisten oikeuksien hallinnoinnin joko Kustantajalle tai kolmannelle osapuolelle. </w:t>
      </w:r>
    </w:p>
    <w:p w14:paraId="2D3F83F4" w14:textId="77777777" w:rsidR="00D65BD0" w:rsidRDefault="00D65BD0" w:rsidP="008E4089">
      <w:pPr>
        <w:ind w:left="360"/>
        <w:rPr>
          <w:i/>
          <w:color w:val="FF0000"/>
        </w:rPr>
      </w:pPr>
    </w:p>
    <w:p w14:paraId="78B5EDD8" w14:textId="77777777" w:rsidR="004763EB" w:rsidRDefault="00D65BD0" w:rsidP="008E4089">
      <w:pPr>
        <w:ind w:left="360"/>
        <w:rPr>
          <w:i/>
          <w:color w:val="FF0000"/>
        </w:rPr>
      </w:pPr>
      <w:r>
        <w:rPr>
          <w:i/>
          <w:color w:val="FF0000"/>
        </w:rPr>
        <w:t xml:space="preserve">Itsehallinnon piirissä olevia oikeuksia voit hallinnoida halutessasi itse, tai siirtää hallinnointi kustantajalle tai jollekin kolmannelle osapuolelle. </w:t>
      </w:r>
    </w:p>
    <w:p w14:paraId="76727F3C" w14:textId="77777777" w:rsidR="00D65BD0" w:rsidRDefault="00D65BD0" w:rsidP="008E4089">
      <w:pPr>
        <w:ind w:left="360"/>
        <w:rPr>
          <w:i/>
          <w:color w:val="FF0000"/>
        </w:rPr>
      </w:pPr>
    </w:p>
    <w:p w14:paraId="21882619" w14:textId="77777777" w:rsidR="00D65BD0" w:rsidRDefault="00D65BD0" w:rsidP="008E4089">
      <w:pPr>
        <w:ind w:left="360"/>
        <w:rPr>
          <w:i/>
          <w:color w:val="FF0000"/>
        </w:rPr>
      </w:pPr>
      <w:r>
        <w:rPr>
          <w:i/>
          <w:color w:val="FF0000"/>
        </w:rPr>
        <w:t xml:space="preserve">Nämä oikeudet ovat sellaisia, joita Teosto ei hallinnoi. Teosto ei hallinnoi esimerkiksi mainosmusiikkiin, karaokeen, elokuvamusiikkiin tai teatterimusiikkiin liittyviä oikeuksia. </w:t>
      </w:r>
    </w:p>
    <w:p w14:paraId="7F2A45F3" w14:textId="77777777" w:rsidR="00D65BD0" w:rsidRDefault="00D65BD0" w:rsidP="008E4089">
      <w:pPr>
        <w:ind w:left="360"/>
        <w:rPr>
          <w:i/>
          <w:color w:val="FF0000"/>
        </w:rPr>
      </w:pPr>
    </w:p>
    <w:p w14:paraId="13CA7650" w14:textId="77777777" w:rsidR="00AE40A1" w:rsidRDefault="00AE40A1" w:rsidP="00AE40A1">
      <w:pPr>
        <w:pStyle w:val="Luettelokappale"/>
        <w:numPr>
          <w:ilvl w:val="0"/>
          <w:numId w:val="5"/>
        </w:numPr>
        <w:spacing w:line="276" w:lineRule="auto"/>
      </w:pPr>
      <w:r>
        <w:t>Muut kustannukset</w:t>
      </w:r>
    </w:p>
    <w:p w14:paraId="5929986D" w14:textId="77777777" w:rsidR="009B439A" w:rsidRDefault="009B439A" w:rsidP="009B439A">
      <w:pPr>
        <w:pStyle w:val="Luettelokappale"/>
        <w:spacing w:line="276" w:lineRule="auto"/>
        <w:ind w:left="644"/>
      </w:pPr>
      <w:r>
        <w:lastRenderedPageBreak/>
        <w:t xml:space="preserve">Toimeksiannoista aiheutuvien kulujen kattamisesta neuvotellaan aina etukäteen Osapuolten kesken.   </w:t>
      </w:r>
    </w:p>
    <w:p w14:paraId="2BC984BC" w14:textId="77777777" w:rsidR="00D65BD0" w:rsidRDefault="00D65BD0" w:rsidP="008E4089">
      <w:pPr>
        <w:ind w:left="360"/>
        <w:rPr>
          <w:i/>
          <w:color w:val="FF0000"/>
        </w:rPr>
      </w:pPr>
    </w:p>
    <w:p w14:paraId="6CF5F2CA" w14:textId="77777777" w:rsidR="00D65BD0" w:rsidRDefault="00D65BD0" w:rsidP="008E4089">
      <w:pPr>
        <w:ind w:left="360"/>
        <w:rPr>
          <w:i/>
          <w:color w:val="FF0000"/>
        </w:rPr>
      </w:pPr>
      <w:r>
        <w:rPr>
          <w:i/>
          <w:color w:val="FF0000"/>
        </w:rPr>
        <w:t>Jos muista kuluista ei sovita etukäteen mitään, on hyvin mahdollista, että joudut itse maksamaan esimerkiksi kansainväliseen biisileiriin liittyvät matkakulut</w:t>
      </w:r>
      <w:r w:rsidR="009B439A">
        <w:rPr>
          <w:i/>
          <w:color w:val="FF0000"/>
        </w:rPr>
        <w:t>, joka</w:t>
      </w:r>
      <w:r>
        <w:rPr>
          <w:i/>
          <w:color w:val="FF0000"/>
        </w:rPr>
        <w:t xml:space="preserve"> saattaa tulla sinulle todella kalliiksi. </w:t>
      </w:r>
    </w:p>
    <w:p w14:paraId="32702F10" w14:textId="77777777" w:rsidR="00D65BD0" w:rsidRDefault="00D65BD0" w:rsidP="008E4089">
      <w:pPr>
        <w:ind w:left="360"/>
        <w:rPr>
          <w:i/>
          <w:color w:val="FF0000"/>
        </w:rPr>
      </w:pPr>
    </w:p>
    <w:p w14:paraId="14CA4013" w14:textId="77777777" w:rsidR="00AE40A1" w:rsidRDefault="00AE40A1" w:rsidP="00AE40A1">
      <w:pPr>
        <w:pStyle w:val="Luettelokappale"/>
        <w:numPr>
          <w:ilvl w:val="0"/>
          <w:numId w:val="5"/>
        </w:numPr>
        <w:spacing w:line="276" w:lineRule="auto"/>
      </w:pPr>
      <w:r>
        <w:t>Sopimuksen ja Kustannussopimusten kesto</w:t>
      </w:r>
    </w:p>
    <w:p w14:paraId="2E08C26A" w14:textId="77777777" w:rsidR="009B439A" w:rsidRPr="000C5F19" w:rsidRDefault="009B439A" w:rsidP="009B439A">
      <w:pPr>
        <w:pStyle w:val="Luettelokappale"/>
        <w:numPr>
          <w:ilvl w:val="1"/>
          <w:numId w:val="5"/>
        </w:numPr>
        <w:spacing w:line="276" w:lineRule="auto"/>
      </w:pPr>
      <w:r>
        <w:t xml:space="preserve">Tämä Sopimus on voimassa </w:t>
      </w:r>
      <w:r>
        <w:rPr>
          <w:highlight w:val="yellow"/>
        </w:rPr>
        <w:t xml:space="preserve">XXXX-XXXX. </w:t>
      </w:r>
    </w:p>
    <w:p w14:paraId="2117281D" w14:textId="77777777" w:rsidR="009B439A" w:rsidRPr="00C91F97" w:rsidRDefault="009B439A" w:rsidP="009B439A">
      <w:pPr>
        <w:pStyle w:val="Luettelokappale"/>
        <w:numPr>
          <w:ilvl w:val="1"/>
          <w:numId w:val="5"/>
        </w:numPr>
        <w:spacing w:line="276" w:lineRule="auto"/>
      </w:pPr>
      <w:r w:rsidRPr="00C91F97">
        <w:t xml:space="preserve">Musiikintekijä sitoutuu neuvottelemaan yhteistyön jatkosta Kustantajan kanssa. Neuvotteluissa sovitaan mahdollisen yhteistyön jatkon ehdoista. </w:t>
      </w:r>
    </w:p>
    <w:p w14:paraId="106A9E94" w14:textId="77777777" w:rsidR="00AE40A1" w:rsidRDefault="009B439A" w:rsidP="009B439A">
      <w:pPr>
        <w:pStyle w:val="Luettelokappale"/>
        <w:numPr>
          <w:ilvl w:val="1"/>
          <w:numId w:val="5"/>
        </w:numPr>
        <w:spacing w:line="276" w:lineRule="auto"/>
      </w:pPr>
      <w:r>
        <w:t>Kustannussopimuksen kesto määritellään Kustannussopimuksessa.</w:t>
      </w:r>
      <w:r w:rsidR="00AE40A1">
        <w:t xml:space="preserve"> </w:t>
      </w:r>
    </w:p>
    <w:p w14:paraId="65525686" w14:textId="77777777" w:rsidR="00D65BD0" w:rsidRDefault="00D65BD0" w:rsidP="00AE40A1">
      <w:pPr>
        <w:rPr>
          <w:i/>
          <w:color w:val="FF0000"/>
        </w:rPr>
      </w:pPr>
    </w:p>
    <w:p w14:paraId="22CE4CD1" w14:textId="77777777" w:rsidR="00D65BD0" w:rsidRDefault="00D65BD0" w:rsidP="008E4089">
      <w:pPr>
        <w:ind w:left="360"/>
        <w:rPr>
          <w:i/>
          <w:color w:val="FF0000"/>
        </w:rPr>
      </w:pPr>
      <w:r>
        <w:rPr>
          <w:i/>
          <w:color w:val="FF0000"/>
        </w:rPr>
        <w:t xml:space="preserve">Mieti tarkkaan, kuinka pitkään sopimukseen haluat sitoutua. </w:t>
      </w:r>
    </w:p>
    <w:p w14:paraId="5F65A43F" w14:textId="77777777" w:rsidR="00D65BD0" w:rsidRDefault="00D65BD0" w:rsidP="008E4089">
      <w:pPr>
        <w:ind w:left="360"/>
        <w:rPr>
          <w:i/>
          <w:color w:val="FF0000"/>
        </w:rPr>
      </w:pPr>
    </w:p>
    <w:p w14:paraId="595AF92D" w14:textId="77777777" w:rsidR="00D65BD0" w:rsidRDefault="00D65BD0" w:rsidP="009B439A">
      <w:pPr>
        <w:ind w:left="360"/>
        <w:rPr>
          <w:i/>
          <w:color w:val="FF0000"/>
        </w:rPr>
      </w:pPr>
      <w:r>
        <w:rPr>
          <w:i/>
          <w:color w:val="FF0000"/>
        </w:rPr>
        <w:t>HUOM! House</w:t>
      </w:r>
      <w:r w:rsidR="009B439A">
        <w:rPr>
          <w:i/>
          <w:color w:val="FF0000"/>
        </w:rPr>
        <w:t xml:space="preserve"> </w:t>
      </w:r>
      <w:proofErr w:type="spellStart"/>
      <w:r>
        <w:rPr>
          <w:i/>
          <w:color w:val="FF0000"/>
        </w:rPr>
        <w:t>writer</w:t>
      </w:r>
      <w:proofErr w:type="spellEnd"/>
      <w:r w:rsidR="009B439A">
        <w:rPr>
          <w:i/>
          <w:color w:val="FF0000"/>
        </w:rPr>
        <w:t>-</w:t>
      </w:r>
      <w:r>
        <w:rPr>
          <w:i/>
          <w:color w:val="FF0000"/>
        </w:rPr>
        <w:t xml:space="preserve">sopimuksen kesto on eri asia kuin kustannussopimusten kesto. Mikäli kustannussopimus on voimassa koko teoksen suoja-ajan, se tarkoittaa sitä, että kustantajan oikeudet lakkaavat vasta 70 vuoden kuluttua tekijän </w:t>
      </w:r>
      <w:proofErr w:type="spellStart"/>
      <w:r>
        <w:rPr>
          <w:i/>
          <w:color w:val="FF0000"/>
        </w:rPr>
        <w:t>kuolinvuoden</w:t>
      </w:r>
      <w:proofErr w:type="spellEnd"/>
      <w:r>
        <w:rPr>
          <w:i/>
          <w:color w:val="FF0000"/>
        </w:rPr>
        <w:t xml:space="preserve"> päättymisestä.    </w:t>
      </w:r>
    </w:p>
    <w:p w14:paraId="12160998" w14:textId="77777777" w:rsidR="00D65BD0" w:rsidRDefault="00D65BD0" w:rsidP="00D65BD0">
      <w:pPr>
        <w:pStyle w:val="Luettelokappale"/>
        <w:spacing w:line="276" w:lineRule="auto"/>
        <w:ind w:left="1080"/>
      </w:pPr>
    </w:p>
    <w:p w14:paraId="727AC250" w14:textId="77777777" w:rsidR="00AE40A1" w:rsidRDefault="00AE40A1" w:rsidP="00AE40A1">
      <w:pPr>
        <w:pStyle w:val="Luettelokappale"/>
        <w:numPr>
          <w:ilvl w:val="0"/>
          <w:numId w:val="5"/>
        </w:numPr>
        <w:spacing w:line="276" w:lineRule="auto"/>
      </w:pPr>
      <w:r>
        <w:t>Sopimuksen purkaminen</w:t>
      </w:r>
    </w:p>
    <w:p w14:paraId="386E802D" w14:textId="77777777" w:rsidR="0048700B" w:rsidRDefault="0048700B" w:rsidP="0048700B">
      <w:pPr>
        <w:pStyle w:val="Luettelokappale"/>
        <w:numPr>
          <w:ilvl w:val="1"/>
          <w:numId w:val="5"/>
        </w:numPr>
        <w:spacing w:line="276" w:lineRule="auto"/>
      </w:pPr>
      <w:r w:rsidRPr="00BB3F84">
        <w:t xml:space="preserve">Mikäli jompikumpi Osapuolista rikkoo tätä Sopimusta olennaisella tavalla, on toisella osapuolella oikeus purkaa Sopimus. </w:t>
      </w:r>
      <w:r>
        <w:t xml:space="preserve">Sopimusrikkomuksesta tulee huomauttaa rikkovalle Osapuolelle kirjallisesti ennen purkamista ja antaa tälle 30 päivää aikaa korjata rikkomuksensa. </w:t>
      </w:r>
    </w:p>
    <w:p w14:paraId="023802B0" w14:textId="77777777" w:rsidR="0048700B" w:rsidRPr="0070509B" w:rsidRDefault="0048700B" w:rsidP="0048700B">
      <w:pPr>
        <w:pStyle w:val="Luettelokappale"/>
        <w:numPr>
          <w:ilvl w:val="1"/>
          <w:numId w:val="5"/>
        </w:numPr>
        <w:spacing w:line="276" w:lineRule="auto"/>
        <w:jc w:val="both"/>
      </w:pPr>
      <w:r>
        <w:t xml:space="preserve">Mikäli rikkova Osapuoli on Kustantaja, eikä tämä korjaa rikkomusta </w:t>
      </w:r>
      <w:r w:rsidRPr="0070509B">
        <w:t xml:space="preserve">kolmenkymmenen (30) päivän kuluessa kirjallisesta huomautuksesta, Musiikintekijä voi pitää mahdollisesti jo saamansa kuittaamattoman ennakon eikä sitä tarvitse maksaa Kustantajalle takaisin.  Mikäli ennakko on jo kuitattu tai kuittaamaton summa on pienempi kuin kohtuullinen korvaus, Musiikintekijä on oikeutettu kohtuulliseen korvaukseen sopimusrikkomuksen aiheuttamasta vahingosta, joka tälle on koitunut. </w:t>
      </w:r>
    </w:p>
    <w:p w14:paraId="39CBC03A" w14:textId="77777777" w:rsidR="0048700B" w:rsidRDefault="0048700B" w:rsidP="0048700B">
      <w:pPr>
        <w:pStyle w:val="Luettelokappale"/>
        <w:numPr>
          <w:ilvl w:val="1"/>
          <w:numId w:val="5"/>
        </w:numPr>
        <w:spacing w:line="276" w:lineRule="auto"/>
        <w:jc w:val="both"/>
      </w:pPr>
      <w:r w:rsidRPr="0070509B">
        <w:t>Mikäli rikkova Osapuoli on Musiikintekijä, eikä tämä korjaa rikkomusta kolmenkymmenen (30) päivän kuluessa kirjallisesta huomautuksesta, Kustantaja on oikeutettu k</w:t>
      </w:r>
      <w:r>
        <w:t xml:space="preserve">ohtuulliseen korvaukseen sopimusrikkomuksen aiheuttamasta vahingosta, joka tälle on koitunut. </w:t>
      </w:r>
    </w:p>
    <w:p w14:paraId="589A43F1" w14:textId="77777777" w:rsidR="0048700B" w:rsidRDefault="0048700B" w:rsidP="0048700B">
      <w:pPr>
        <w:pStyle w:val="Luettelokappale"/>
        <w:spacing w:line="276" w:lineRule="auto"/>
        <w:ind w:left="1080"/>
        <w:jc w:val="both"/>
      </w:pPr>
      <w:r>
        <w:t xml:space="preserve">Kustantajan oikeudet Teoksiin säilyvät niin pitkään, kunnes mahdollinen ennakko on kuitattu.  </w:t>
      </w:r>
    </w:p>
    <w:p w14:paraId="437DE10B" w14:textId="77777777" w:rsidR="00AE40A1" w:rsidRDefault="00AE40A1" w:rsidP="00AE40A1">
      <w:pPr>
        <w:spacing w:line="276" w:lineRule="auto"/>
        <w:jc w:val="both"/>
      </w:pPr>
    </w:p>
    <w:p w14:paraId="4F2F48D3" w14:textId="34FC6348" w:rsidR="00AE40A1" w:rsidRPr="004147F9" w:rsidRDefault="00AE40A1" w:rsidP="004147F9">
      <w:pPr>
        <w:spacing w:line="276" w:lineRule="auto"/>
        <w:ind w:left="284"/>
        <w:rPr>
          <w:i/>
          <w:color w:val="FF0000"/>
        </w:rPr>
      </w:pPr>
      <w:r w:rsidRPr="000C1F5D">
        <w:rPr>
          <w:i/>
          <w:color w:val="FF0000"/>
        </w:rPr>
        <w:t xml:space="preserve">Sopimuksen purkaminen on mahdollista vain </w:t>
      </w:r>
      <w:r w:rsidRPr="00AE40A1">
        <w:rPr>
          <w:i/>
          <w:color w:val="FF0000"/>
          <w:u w:val="single"/>
        </w:rPr>
        <w:t>olennaisen sopimusrikkomuksen</w:t>
      </w:r>
      <w:r w:rsidRPr="000C1F5D">
        <w:rPr>
          <w:i/>
          <w:color w:val="FF0000"/>
        </w:rPr>
        <w:t xml:space="preserve"> sattuessa. </w:t>
      </w:r>
      <w:r>
        <w:rPr>
          <w:i/>
          <w:color w:val="FF0000"/>
        </w:rPr>
        <w:t xml:space="preserve">Sillä </w:t>
      </w:r>
      <w:r w:rsidR="004147F9">
        <w:rPr>
          <w:i/>
          <w:color w:val="FF0000"/>
        </w:rPr>
        <w:t xml:space="preserve">sopimuksen </w:t>
      </w:r>
      <w:r>
        <w:rPr>
          <w:i/>
          <w:color w:val="FF0000"/>
        </w:rPr>
        <w:t>purkaminen on</w:t>
      </w:r>
      <w:r w:rsidR="004147F9">
        <w:rPr>
          <w:i/>
          <w:color w:val="FF0000"/>
        </w:rPr>
        <w:t xml:space="preserve"> vaikutuksiltaan radikaali, on hyvä antaa rikkovalle osapuolelle mahdollisuus korjata sopimusrikkomus.</w:t>
      </w:r>
      <w:r>
        <w:rPr>
          <w:i/>
          <w:color w:val="FF0000"/>
        </w:rPr>
        <w:t xml:space="preserve"> </w:t>
      </w:r>
      <w:r w:rsidRPr="000C1F5D">
        <w:rPr>
          <w:i/>
          <w:color w:val="FF0000"/>
        </w:rPr>
        <w:t xml:space="preserve">Purkaminen on mahdollista esimerkiksi, jos </w:t>
      </w:r>
      <w:r w:rsidR="004147F9">
        <w:rPr>
          <w:i/>
          <w:color w:val="FF0000"/>
        </w:rPr>
        <w:t>Kustantaja</w:t>
      </w:r>
      <w:r w:rsidRPr="000C1F5D">
        <w:rPr>
          <w:i/>
          <w:color w:val="FF0000"/>
        </w:rPr>
        <w:t xml:space="preserve"> ei </w:t>
      </w:r>
      <w:r w:rsidR="004147F9">
        <w:rPr>
          <w:i/>
          <w:color w:val="FF0000"/>
        </w:rPr>
        <w:t xml:space="preserve">todistetusti noudata sopimuksen asettamia velvollisuuksiaan, kuten rekisteröi sopimuksenalaiset teokset Teostoon väärin eikä korjaa asiaa huomautuksista riippumatta. </w:t>
      </w:r>
      <w:r w:rsidR="0048700B">
        <w:rPr>
          <w:i/>
          <w:color w:val="FF0000"/>
        </w:rPr>
        <w:t xml:space="preserve"> </w:t>
      </w:r>
    </w:p>
    <w:p w14:paraId="64099AB8" w14:textId="77777777" w:rsidR="00AE40A1" w:rsidRDefault="00AE40A1" w:rsidP="00AE40A1">
      <w:pPr>
        <w:spacing w:line="276" w:lineRule="auto"/>
        <w:jc w:val="both"/>
      </w:pPr>
    </w:p>
    <w:p w14:paraId="5F817D67" w14:textId="77777777" w:rsidR="00AE40A1" w:rsidRDefault="00AE40A1" w:rsidP="00AE40A1">
      <w:pPr>
        <w:pStyle w:val="Luettelokappale"/>
        <w:numPr>
          <w:ilvl w:val="0"/>
          <w:numId w:val="5"/>
        </w:numPr>
        <w:spacing w:line="276" w:lineRule="auto"/>
        <w:jc w:val="both"/>
      </w:pPr>
      <w:r>
        <w:t xml:space="preserve">Sopimuksen irtisanominen </w:t>
      </w:r>
    </w:p>
    <w:p w14:paraId="402526DA" w14:textId="5E3319BB" w:rsidR="0048700B" w:rsidRDefault="0048700B" w:rsidP="0048700B">
      <w:pPr>
        <w:pStyle w:val="Luettelokappale"/>
        <w:spacing w:line="276" w:lineRule="auto"/>
        <w:ind w:left="644"/>
        <w:jc w:val="both"/>
      </w:pPr>
      <w:r>
        <w:t>Sopimus voidaan irtisanoa Osapuolten yhteisellä päätöksellä. Irtisanominen tehdään kirjallisesti</w:t>
      </w:r>
      <w:r w:rsidR="00C86F71">
        <w:t>.</w:t>
      </w:r>
    </w:p>
    <w:p w14:paraId="15EE1820" w14:textId="6EF6CD8B" w:rsidR="004B1140" w:rsidRDefault="004B1140" w:rsidP="004B1140">
      <w:pPr>
        <w:spacing w:line="276" w:lineRule="auto"/>
        <w:ind w:left="284"/>
        <w:jc w:val="both"/>
      </w:pPr>
      <w:r>
        <w:rPr>
          <w:i/>
          <w:color w:val="FF0000"/>
        </w:rPr>
        <w:lastRenderedPageBreak/>
        <w:t xml:space="preserve">Mahdollisuus irtisanoa sopimus voi olla perusteltua esimerkiksi silloin, kun sopimuksen voimassaolo on suhteellisen pitkä. Yleensä määräaikaista sopimusta ei voi irtisanoa. Mikäli yhteistyö ei kuitenkaan toimi, saattaa olla kummankin osapuolen kannalta parempi todeta, että yhteistyö voidaan lopettaa ennen sopimuksen loppumista.    </w:t>
      </w:r>
    </w:p>
    <w:p w14:paraId="01A5AE74" w14:textId="77777777" w:rsidR="00D65BD0" w:rsidRDefault="00D65BD0" w:rsidP="00D65BD0">
      <w:pPr>
        <w:pStyle w:val="Luettelokappale"/>
        <w:spacing w:line="276" w:lineRule="auto"/>
        <w:ind w:left="644"/>
        <w:jc w:val="both"/>
      </w:pPr>
    </w:p>
    <w:p w14:paraId="4C224027" w14:textId="77777777" w:rsidR="00AE40A1" w:rsidRDefault="00AE40A1" w:rsidP="00AE40A1">
      <w:pPr>
        <w:pStyle w:val="Luettelokappale"/>
        <w:numPr>
          <w:ilvl w:val="0"/>
          <w:numId w:val="5"/>
        </w:numPr>
        <w:spacing w:line="276" w:lineRule="auto"/>
        <w:jc w:val="both"/>
      </w:pPr>
      <w:r>
        <w:t>Sovellettava laki ja riidanratkaisu</w:t>
      </w:r>
    </w:p>
    <w:p w14:paraId="5903F1DB" w14:textId="77777777" w:rsidR="00AE40A1" w:rsidRPr="00AE40A1" w:rsidRDefault="00AE40A1" w:rsidP="00AE40A1">
      <w:pPr>
        <w:pStyle w:val="Luettelokappale"/>
        <w:spacing w:line="276" w:lineRule="auto"/>
        <w:ind w:left="644"/>
        <w:jc w:val="both"/>
      </w:pPr>
      <w:r>
        <w:t xml:space="preserve">Tähän Sopimukseen sovelletaan Suomen lakia ja siitä aiheutuvat erimielisyydet ratkaistaan Helsingin käräjäoikeudessa. </w:t>
      </w:r>
    </w:p>
    <w:p w14:paraId="07625420" w14:textId="77777777" w:rsidR="00AE40A1" w:rsidRPr="00707003" w:rsidRDefault="00AE40A1" w:rsidP="00AE40A1">
      <w:pPr>
        <w:spacing w:line="276" w:lineRule="auto"/>
        <w:rPr>
          <w:i/>
          <w:color w:val="FF0000"/>
        </w:rPr>
      </w:pPr>
    </w:p>
    <w:p w14:paraId="624202E0" w14:textId="2448A06B" w:rsidR="004147F9" w:rsidRDefault="004147F9" w:rsidP="004147F9">
      <w:pPr>
        <w:spacing w:line="276" w:lineRule="auto"/>
        <w:ind w:left="284"/>
        <w:rPr>
          <w:i/>
          <w:color w:val="FF0000"/>
        </w:rPr>
      </w:pPr>
      <w:r>
        <w:rPr>
          <w:i/>
          <w:color w:val="FF0000"/>
        </w:rPr>
        <w:t xml:space="preserve">Mikäli solmit </w:t>
      </w:r>
      <w:proofErr w:type="spellStart"/>
      <w:r w:rsidR="0048700B">
        <w:rPr>
          <w:i/>
          <w:color w:val="FF0000"/>
        </w:rPr>
        <w:t>house</w:t>
      </w:r>
      <w:proofErr w:type="spellEnd"/>
      <w:r w:rsidR="0048700B">
        <w:rPr>
          <w:i/>
          <w:color w:val="FF0000"/>
        </w:rPr>
        <w:t xml:space="preserve"> </w:t>
      </w:r>
      <w:proofErr w:type="spellStart"/>
      <w:r w:rsidR="0048700B">
        <w:rPr>
          <w:i/>
          <w:color w:val="FF0000"/>
        </w:rPr>
        <w:t>writer</w:t>
      </w:r>
      <w:proofErr w:type="spellEnd"/>
      <w:r>
        <w:rPr>
          <w:i/>
          <w:color w:val="FF0000"/>
        </w:rPr>
        <w:t xml:space="preserve"> -sopimuksen ulkomaalaisen Kustantajan kanssa, sovellettava laki on todennäköisesti jokin muu kuin Suomen. </w:t>
      </w:r>
      <w:r w:rsidRPr="00DC1C11">
        <w:rPr>
          <w:i/>
          <w:color w:val="FF0000"/>
        </w:rPr>
        <w:t>Tällöin saat parhaiten apua sopimuksen tulkintaan paikalliselta musiikintekijöiden järjestöltä.</w:t>
      </w:r>
      <w:r>
        <w:rPr>
          <w:i/>
          <w:color w:val="FF0000"/>
        </w:rPr>
        <w:t xml:space="preserve"> </w:t>
      </w:r>
    </w:p>
    <w:p w14:paraId="19752E82" w14:textId="77777777" w:rsidR="004147F9" w:rsidRDefault="004147F9" w:rsidP="004147F9">
      <w:pPr>
        <w:spacing w:line="276" w:lineRule="auto"/>
        <w:ind w:left="284"/>
        <w:rPr>
          <w:i/>
          <w:color w:val="FF0000"/>
        </w:rPr>
      </w:pPr>
    </w:p>
    <w:p w14:paraId="3F85F09E" w14:textId="77777777" w:rsidR="00D65BD0" w:rsidRPr="008E4089" w:rsidRDefault="00AE40A1" w:rsidP="004147F9">
      <w:pPr>
        <w:spacing w:line="276" w:lineRule="auto"/>
        <w:ind w:left="284"/>
        <w:rPr>
          <w:i/>
          <w:color w:val="FF0000"/>
        </w:rPr>
      </w:pPr>
      <w:r w:rsidRPr="00707003">
        <w:rPr>
          <w:i/>
          <w:color w:val="FF0000"/>
        </w:rPr>
        <w:t xml:space="preserve">Huomioithan, että välimiesmenettely on kallis vaihtoehto oikeudenkäynnille. Suosittelemme oikeudenkäyntiä välimiesmenettelyn sijaan. </w:t>
      </w:r>
    </w:p>
    <w:p w14:paraId="106CAA81" w14:textId="77777777" w:rsidR="00FA1507" w:rsidRDefault="00FA1507" w:rsidP="00AE40A1">
      <w:pPr>
        <w:rPr>
          <w:rFonts w:eastAsia="Times New Roman" w:cs="Times New Roman"/>
          <w:color w:val="2B4651"/>
          <w:sz w:val="27"/>
          <w:szCs w:val="27"/>
          <w:lang w:eastAsia="fi-FI"/>
        </w:rPr>
      </w:pPr>
    </w:p>
    <w:p w14:paraId="7482A95B" w14:textId="77777777" w:rsidR="00B347AA" w:rsidRPr="00BB3F84" w:rsidRDefault="00B347AA" w:rsidP="00B347AA">
      <w:pPr>
        <w:pStyle w:val="Luettelokappale"/>
        <w:numPr>
          <w:ilvl w:val="0"/>
          <w:numId w:val="5"/>
        </w:numPr>
        <w:spacing w:line="276" w:lineRule="auto"/>
      </w:pPr>
      <w:r>
        <w:t>Allekirjoitukset</w:t>
      </w:r>
    </w:p>
    <w:p w14:paraId="53A7FB26" w14:textId="77777777" w:rsidR="00B347AA" w:rsidRPr="00BB3F84" w:rsidRDefault="00B347AA" w:rsidP="00B347AA">
      <w:pPr>
        <w:pStyle w:val="Luettelokappale"/>
        <w:spacing w:line="276" w:lineRule="auto"/>
        <w:ind w:left="644"/>
        <w:jc w:val="both"/>
      </w:pPr>
      <w:r w:rsidRPr="00BB3F84">
        <w:t xml:space="preserve">Tämä Sopimus on allekirjoitettu kahtena (2) kappaleena, yksi (1) kummallekin Osapuolelle. </w:t>
      </w:r>
    </w:p>
    <w:p w14:paraId="4A0E3552" w14:textId="77777777" w:rsidR="00F62EEB" w:rsidRDefault="00F62EEB" w:rsidP="000914AA"/>
    <w:p w14:paraId="1E206DC6" w14:textId="2DCB17D9" w:rsidR="00F62EEB" w:rsidRPr="008E4089" w:rsidRDefault="00F62EEB" w:rsidP="00F62EEB">
      <w:pPr>
        <w:spacing w:line="276" w:lineRule="auto"/>
        <w:ind w:left="284"/>
        <w:rPr>
          <w:i/>
          <w:color w:val="FF0000"/>
        </w:rPr>
      </w:pPr>
      <w:r>
        <w:rPr>
          <w:i/>
          <w:color w:val="FF0000"/>
        </w:rPr>
        <w:t xml:space="preserve">Ennen </w:t>
      </w:r>
      <w:r w:rsidR="00B347AA">
        <w:rPr>
          <w:i/>
          <w:color w:val="FF0000"/>
        </w:rPr>
        <w:t>sopimuksen allekirjoitusta</w:t>
      </w:r>
      <w:r>
        <w:rPr>
          <w:i/>
          <w:color w:val="FF0000"/>
        </w:rPr>
        <w:t>, muista lukea se ensin itse huolella sekä mahdollisesti luetuttaa se esim. Suomen Musiikintekijöillä, kollegalla tai juristilla</w:t>
      </w:r>
      <w:r w:rsidRPr="00707003">
        <w:rPr>
          <w:i/>
          <w:color w:val="FF0000"/>
        </w:rPr>
        <w:t xml:space="preserve">. </w:t>
      </w:r>
      <w:r>
        <w:rPr>
          <w:i/>
          <w:color w:val="FF0000"/>
        </w:rPr>
        <w:t xml:space="preserve">Ethän kiirehdi asian kanssa, sillä jo allekirjoitettua sopimusta ei käytännössä voi enää muuttaa jälkikäteen.  </w:t>
      </w:r>
    </w:p>
    <w:p w14:paraId="5D1FF662" w14:textId="72022676" w:rsidR="0048700B" w:rsidRDefault="00F62EEB" w:rsidP="000914AA">
      <w:r>
        <w:tab/>
      </w:r>
      <w:r>
        <w:tab/>
      </w:r>
      <w:bookmarkStart w:id="3" w:name="_GoBack"/>
      <w:bookmarkEnd w:id="3"/>
    </w:p>
    <w:p w14:paraId="578A6D09" w14:textId="7485C8F5" w:rsidR="0048700B" w:rsidRDefault="0048700B" w:rsidP="0048700B"/>
    <w:p w14:paraId="4B7B6546" w14:textId="57E91B73" w:rsidR="0048700B" w:rsidRDefault="0048700B" w:rsidP="0048700B"/>
    <w:p w14:paraId="31CBE010" w14:textId="77777777" w:rsidR="0048700B" w:rsidRPr="007921E4" w:rsidRDefault="0048700B" w:rsidP="0048700B">
      <w:pPr>
        <w:rPr>
          <w:rFonts w:eastAsia="Times New Roman" w:cs="Times New Roman"/>
          <w:color w:val="000000" w:themeColor="text1"/>
          <w:szCs w:val="21"/>
          <w:lang w:eastAsia="fi-FI"/>
        </w:rPr>
      </w:pPr>
      <w:r w:rsidRPr="007921E4">
        <w:rPr>
          <w:rFonts w:eastAsia="Times New Roman" w:cs="Times New Roman"/>
          <w:color w:val="000000" w:themeColor="text1"/>
          <w:szCs w:val="21"/>
          <w:lang w:eastAsia="fi-FI"/>
        </w:rPr>
        <w:t>LIITE</w:t>
      </w:r>
      <w:r w:rsidRPr="007921E4">
        <w:rPr>
          <w:rFonts w:eastAsia="Times New Roman" w:cs="Times New Roman"/>
          <w:color w:val="000000" w:themeColor="text1"/>
          <w:szCs w:val="21"/>
          <w:lang w:eastAsia="fi-FI"/>
        </w:rPr>
        <w:br/>
      </w:r>
    </w:p>
    <w:p w14:paraId="24CEEFA2" w14:textId="755F80DA" w:rsidR="00F62EEB" w:rsidRPr="0048700B" w:rsidRDefault="0048700B" w:rsidP="0048700B">
      <w:r w:rsidRPr="007921E4">
        <w:rPr>
          <w:rFonts w:eastAsia="Times New Roman" w:cs="Times New Roman"/>
          <w:color w:val="000000" w:themeColor="text1"/>
          <w:szCs w:val="21"/>
          <w:lang w:eastAsia="fi-FI"/>
        </w:rPr>
        <w:t>Kustannussopimus</w:t>
      </w:r>
    </w:p>
    <w:sectPr w:rsidR="00F62EEB" w:rsidRPr="0048700B" w:rsidSect="00C817B0">
      <w:headerReference w:type="default" r:id="rId8"/>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EA6BA" w14:textId="77777777" w:rsidR="002B702F" w:rsidRDefault="002B702F" w:rsidP="000914AA">
      <w:r>
        <w:separator/>
      </w:r>
    </w:p>
  </w:endnote>
  <w:endnote w:type="continuationSeparator" w:id="0">
    <w:p w14:paraId="721A7217" w14:textId="77777777" w:rsidR="002B702F" w:rsidRDefault="002B702F" w:rsidP="0009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00"/>
    <w:family w:val="auto"/>
    <w:pitch w:val="variable"/>
    <w:sig w:usb0="20000007" w:usb1="00000001" w:usb2="00000000" w:usb3="00000000" w:csb0="00000193" w:csb1="00000000"/>
  </w:font>
  <w:font w:name="Roboto Slab">
    <w:panose1 w:val="00000000000000000000"/>
    <w:charset w:val="00"/>
    <w:family w:val="auto"/>
    <w:pitch w:val="variable"/>
    <w:sig w:usb0="E00002FF" w:usb1="5000205B" w:usb2="00000020" w:usb3="00000000" w:csb0="0000019F" w:csb1="00000000"/>
  </w:font>
  <w:font w:name="ArialMS">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FB4C1" w14:textId="77777777" w:rsidR="002B702F" w:rsidRDefault="002B702F" w:rsidP="000914AA">
      <w:r>
        <w:separator/>
      </w:r>
    </w:p>
  </w:footnote>
  <w:footnote w:type="continuationSeparator" w:id="0">
    <w:p w14:paraId="47AF9D2F" w14:textId="77777777" w:rsidR="002B702F" w:rsidRDefault="002B702F" w:rsidP="00091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20CBB" w14:textId="77777777" w:rsidR="000914AA" w:rsidRDefault="000914AA" w:rsidP="000914AA">
    <w:pPr>
      <w:pStyle w:val="Otsikko1"/>
    </w:pPr>
    <w:r w:rsidRPr="000914AA">
      <w:t>H</w:t>
    </w:r>
    <w:r w:rsidR="006D508D">
      <w:t>OUSE</w:t>
    </w:r>
    <w:r w:rsidRPr="000914AA">
      <w:t xml:space="preserve"> </w:t>
    </w:r>
    <w:r w:rsidR="006D508D">
      <w:t>WRIT</w:t>
    </w:r>
    <w:r w:rsidR="002A29F2">
      <w:t>ER</w:t>
    </w:r>
    <w:r w:rsidRPr="000914AA">
      <w:t>-</w:t>
    </w:r>
    <w:r w:rsidR="006D508D">
      <w:t>SOPIMUS</w:t>
    </w:r>
    <w:r>
      <w:t xml:space="preserve"> </w:t>
    </w:r>
    <w:r w:rsidR="00794CB4">
      <w:t xml:space="preserve">– </w:t>
    </w:r>
    <w:r w:rsidR="00794CB4" w:rsidRPr="00794CB4">
      <w:rPr>
        <w:color w:val="FF0000"/>
      </w:rPr>
      <w:t xml:space="preserve">OHJE </w:t>
    </w:r>
  </w:p>
  <w:p w14:paraId="4E2F310F" w14:textId="77777777" w:rsidR="000914AA" w:rsidRDefault="000914A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2AF7"/>
    <w:multiLevelType w:val="multilevel"/>
    <w:tmpl w:val="98604778"/>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E96520C"/>
    <w:multiLevelType w:val="hybridMultilevel"/>
    <w:tmpl w:val="DF1E29A6"/>
    <w:lvl w:ilvl="0" w:tplc="2E3C0994">
      <w:start w:val="5"/>
      <w:numFmt w:val="bullet"/>
      <w:lvlText w:val="-"/>
      <w:lvlJc w:val="left"/>
      <w:pPr>
        <w:ind w:left="720" w:hanging="360"/>
      </w:pPr>
      <w:rPr>
        <w:rFonts w:ascii="Roboto" w:eastAsiaTheme="minorHAnsi" w:hAnsi="Roboto"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BBA63BF"/>
    <w:multiLevelType w:val="multilevel"/>
    <w:tmpl w:val="C09CD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00382"/>
    <w:multiLevelType w:val="hybridMultilevel"/>
    <w:tmpl w:val="A90249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62300F2"/>
    <w:multiLevelType w:val="multilevel"/>
    <w:tmpl w:val="E166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817D3"/>
    <w:multiLevelType w:val="multilevel"/>
    <w:tmpl w:val="98604778"/>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2E70164"/>
    <w:multiLevelType w:val="multilevel"/>
    <w:tmpl w:val="2974BAEE"/>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b w:val="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8AD716D"/>
    <w:multiLevelType w:val="multilevel"/>
    <w:tmpl w:val="5842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
  </w:num>
  <w:num w:numId="4">
    <w:abstractNumId w:val="4"/>
  </w:num>
  <w:num w:numId="5">
    <w:abstractNumId w:val="5"/>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AA"/>
    <w:rsid w:val="000230FB"/>
    <w:rsid w:val="000914AA"/>
    <w:rsid w:val="000A3789"/>
    <w:rsid w:val="0017215D"/>
    <w:rsid w:val="0023465F"/>
    <w:rsid w:val="0023492D"/>
    <w:rsid w:val="00251A86"/>
    <w:rsid w:val="002A29F2"/>
    <w:rsid w:val="002B702F"/>
    <w:rsid w:val="002C3A04"/>
    <w:rsid w:val="003177E6"/>
    <w:rsid w:val="004147F9"/>
    <w:rsid w:val="004763EB"/>
    <w:rsid w:val="0048700B"/>
    <w:rsid w:val="004B1140"/>
    <w:rsid w:val="005624A7"/>
    <w:rsid w:val="00667CE5"/>
    <w:rsid w:val="006D508D"/>
    <w:rsid w:val="00783239"/>
    <w:rsid w:val="00794CB4"/>
    <w:rsid w:val="007B32B9"/>
    <w:rsid w:val="008D7E5E"/>
    <w:rsid w:val="008E4089"/>
    <w:rsid w:val="0092686A"/>
    <w:rsid w:val="00984D74"/>
    <w:rsid w:val="009A425F"/>
    <w:rsid w:val="009B439A"/>
    <w:rsid w:val="00A0791D"/>
    <w:rsid w:val="00A84052"/>
    <w:rsid w:val="00AE40A1"/>
    <w:rsid w:val="00B347AA"/>
    <w:rsid w:val="00B54DF4"/>
    <w:rsid w:val="00C80C75"/>
    <w:rsid w:val="00C817B0"/>
    <w:rsid w:val="00C86F71"/>
    <w:rsid w:val="00CE3008"/>
    <w:rsid w:val="00D22B4D"/>
    <w:rsid w:val="00D65BD0"/>
    <w:rsid w:val="00DC1C11"/>
    <w:rsid w:val="00E351B9"/>
    <w:rsid w:val="00EA093F"/>
    <w:rsid w:val="00EA30FB"/>
    <w:rsid w:val="00EE3E26"/>
    <w:rsid w:val="00F107DD"/>
    <w:rsid w:val="00F52904"/>
    <w:rsid w:val="00F62EEB"/>
    <w:rsid w:val="00F639F1"/>
    <w:rsid w:val="00F973FC"/>
    <w:rsid w:val="00FA15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2DD877A8"/>
  <w14:defaultImageDpi w14:val="32767"/>
  <w15:chartTrackingRefBased/>
  <w15:docId w15:val="{42018A7E-5234-F74C-8FEE-70B1E3C0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rsid w:val="00EA30FB"/>
    <w:rPr>
      <w:rFonts w:ascii="Roboto" w:hAnsi="Roboto"/>
      <w:sz w:val="21"/>
    </w:rPr>
  </w:style>
  <w:style w:type="paragraph" w:styleId="Otsikko1">
    <w:name w:val="heading 1"/>
    <w:basedOn w:val="Normaali"/>
    <w:next w:val="Normaali"/>
    <w:link w:val="Otsikko1Char"/>
    <w:uiPriority w:val="9"/>
    <w:qFormat/>
    <w:rsid w:val="009A425F"/>
    <w:pPr>
      <w:keepNext/>
      <w:keepLines/>
      <w:spacing w:before="240"/>
      <w:outlineLvl w:val="0"/>
    </w:pPr>
    <w:rPr>
      <w:rFonts w:ascii="Montserrat" w:eastAsiaTheme="majorEastAsia" w:hAnsi="Montserrat" w:cstheme="majorBidi"/>
      <w:color w:val="000000" w:themeColor="text1"/>
      <w:sz w:val="32"/>
      <w:szCs w:val="32"/>
    </w:rPr>
  </w:style>
  <w:style w:type="paragraph" w:styleId="Otsikko2">
    <w:name w:val="heading 2"/>
    <w:basedOn w:val="Normaali"/>
    <w:next w:val="Normaali"/>
    <w:link w:val="Otsikko2Char"/>
    <w:uiPriority w:val="9"/>
    <w:semiHidden/>
    <w:unhideWhenUsed/>
    <w:qFormat/>
    <w:rsid w:val="009A425F"/>
    <w:pPr>
      <w:keepNext/>
      <w:keepLines/>
      <w:spacing w:before="40"/>
      <w:outlineLvl w:val="1"/>
    </w:pPr>
    <w:rPr>
      <w:rFonts w:ascii="Roboto Slab" w:eastAsiaTheme="majorEastAsia" w:hAnsi="Roboto Slab" w:cstheme="majorBidi"/>
      <w:color w:val="000000" w:themeColor="tex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A425F"/>
    <w:rPr>
      <w:rFonts w:ascii="Montserrat" w:eastAsiaTheme="majorEastAsia" w:hAnsi="Montserrat" w:cstheme="majorBidi"/>
      <w:color w:val="000000" w:themeColor="text1"/>
      <w:sz w:val="32"/>
      <w:szCs w:val="32"/>
    </w:rPr>
  </w:style>
  <w:style w:type="character" w:customStyle="1" w:styleId="Otsikko2Char">
    <w:name w:val="Otsikko 2 Char"/>
    <w:basedOn w:val="Kappaleenoletusfontti"/>
    <w:link w:val="Otsikko2"/>
    <w:uiPriority w:val="9"/>
    <w:semiHidden/>
    <w:rsid w:val="009A425F"/>
    <w:rPr>
      <w:rFonts w:ascii="Roboto Slab" w:eastAsiaTheme="majorEastAsia" w:hAnsi="Roboto Slab" w:cstheme="majorBidi"/>
      <w:color w:val="000000" w:themeColor="text1"/>
      <w:sz w:val="26"/>
      <w:szCs w:val="26"/>
    </w:rPr>
  </w:style>
  <w:style w:type="paragraph" w:styleId="Yltunniste">
    <w:name w:val="header"/>
    <w:basedOn w:val="Normaali"/>
    <w:link w:val="YltunnisteChar"/>
    <w:uiPriority w:val="99"/>
    <w:unhideWhenUsed/>
    <w:rsid w:val="000914AA"/>
    <w:pPr>
      <w:tabs>
        <w:tab w:val="center" w:pos="4819"/>
        <w:tab w:val="right" w:pos="9638"/>
      </w:tabs>
    </w:pPr>
  </w:style>
  <w:style w:type="character" w:customStyle="1" w:styleId="YltunnisteChar">
    <w:name w:val="Ylätunniste Char"/>
    <w:basedOn w:val="Kappaleenoletusfontti"/>
    <w:link w:val="Yltunniste"/>
    <w:uiPriority w:val="99"/>
    <w:rsid w:val="000914AA"/>
    <w:rPr>
      <w:rFonts w:ascii="Roboto" w:hAnsi="Roboto"/>
      <w:sz w:val="21"/>
    </w:rPr>
  </w:style>
  <w:style w:type="paragraph" w:styleId="Alatunniste">
    <w:name w:val="footer"/>
    <w:basedOn w:val="Normaali"/>
    <w:link w:val="AlatunnisteChar"/>
    <w:uiPriority w:val="99"/>
    <w:unhideWhenUsed/>
    <w:rsid w:val="000914AA"/>
    <w:pPr>
      <w:tabs>
        <w:tab w:val="center" w:pos="4819"/>
        <w:tab w:val="right" w:pos="9638"/>
      </w:tabs>
    </w:pPr>
  </w:style>
  <w:style w:type="character" w:customStyle="1" w:styleId="AlatunnisteChar">
    <w:name w:val="Alatunniste Char"/>
    <w:basedOn w:val="Kappaleenoletusfontti"/>
    <w:link w:val="Alatunniste"/>
    <w:uiPriority w:val="99"/>
    <w:rsid w:val="000914AA"/>
    <w:rPr>
      <w:rFonts w:ascii="Roboto" w:hAnsi="Roboto"/>
      <w:sz w:val="21"/>
    </w:rPr>
  </w:style>
  <w:style w:type="paragraph" w:styleId="Luettelokappale">
    <w:name w:val="List Paragraph"/>
    <w:basedOn w:val="Normaali"/>
    <w:uiPriority w:val="34"/>
    <w:qFormat/>
    <w:rsid w:val="006D508D"/>
    <w:pPr>
      <w:ind w:left="720"/>
      <w:contextualSpacing/>
    </w:pPr>
  </w:style>
  <w:style w:type="character" w:styleId="Kommentinviite">
    <w:name w:val="annotation reference"/>
    <w:basedOn w:val="Kappaleenoletusfontti"/>
    <w:uiPriority w:val="99"/>
    <w:semiHidden/>
    <w:unhideWhenUsed/>
    <w:rsid w:val="008E4089"/>
    <w:rPr>
      <w:sz w:val="16"/>
      <w:szCs w:val="16"/>
    </w:rPr>
  </w:style>
  <w:style w:type="paragraph" w:styleId="Kommentinteksti">
    <w:name w:val="annotation text"/>
    <w:basedOn w:val="Normaali"/>
    <w:link w:val="KommentintekstiChar"/>
    <w:uiPriority w:val="99"/>
    <w:semiHidden/>
    <w:unhideWhenUsed/>
    <w:rsid w:val="008E4089"/>
    <w:rPr>
      <w:sz w:val="20"/>
      <w:szCs w:val="20"/>
    </w:rPr>
  </w:style>
  <w:style w:type="character" w:customStyle="1" w:styleId="KommentintekstiChar">
    <w:name w:val="Kommentin teksti Char"/>
    <w:basedOn w:val="Kappaleenoletusfontti"/>
    <w:link w:val="Kommentinteksti"/>
    <w:uiPriority w:val="99"/>
    <w:semiHidden/>
    <w:rsid w:val="008E4089"/>
    <w:rPr>
      <w:rFonts w:ascii="Roboto" w:hAnsi="Roboto"/>
      <w:sz w:val="20"/>
      <w:szCs w:val="20"/>
    </w:rPr>
  </w:style>
  <w:style w:type="paragraph" w:styleId="Seliteteksti">
    <w:name w:val="Balloon Text"/>
    <w:basedOn w:val="Normaali"/>
    <w:link w:val="SelitetekstiChar"/>
    <w:uiPriority w:val="99"/>
    <w:semiHidden/>
    <w:unhideWhenUsed/>
    <w:rsid w:val="008E4089"/>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8E4089"/>
    <w:rPr>
      <w:rFonts w:ascii="Times New Roman" w:hAnsi="Times New Roman" w:cs="Times New Roman"/>
      <w:sz w:val="18"/>
      <w:szCs w:val="18"/>
    </w:rPr>
  </w:style>
  <w:style w:type="paragraph" w:styleId="Kommentinotsikko">
    <w:name w:val="annotation subject"/>
    <w:basedOn w:val="Kommentinteksti"/>
    <w:next w:val="Kommentinteksti"/>
    <w:link w:val="KommentinotsikkoChar"/>
    <w:uiPriority w:val="99"/>
    <w:semiHidden/>
    <w:unhideWhenUsed/>
    <w:rsid w:val="00CE3008"/>
    <w:rPr>
      <w:b/>
      <w:bCs/>
    </w:rPr>
  </w:style>
  <w:style w:type="character" w:customStyle="1" w:styleId="KommentinotsikkoChar">
    <w:name w:val="Kommentin otsikko Char"/>
    <w:basedOn w:val="KommentintekstiChar"/>
    <w:link w:val="Kommentinotsikko"/>
    <w:uiPriority w:val="99"/>
    <w:semiHidden/>
    <w:rsid w:val="00CE3008"/>
    <w:rPr>
      <w:rFonts w:ascii="Roboto" w:hAnsi="Robo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91653">
      <w:bodyDiv w:val="1"/>
      <w:marLeft w:val="0"/>
      <w:marRight w:val="0"/>
      <w:marTop w:val="0"/>
      <w:marBottom w:val="0"/>
      <w:divBdr>
        <w:top w:val="none" w:sz="0" w:space="0" w:color="auto"/>
        <w:left w:val="none" w:sz="0" w:space="0" w:color="auto"/>
        <w:bottom w:val="none" w:sz="0" w:space="0" w:color="auto"/>
        <w:right w:val="none" w:sz="0" w:space="0" w:color="auto"/>
      </w:divBdr>
    </w:div>
    <w:div w:id="488332471">
      <w:bodyDiv w:val="1"/>
      <w:marLeft w:val="0"/>
      <w:marRight w:val="0"/>
      <w:marTop w:val="0"/>
      <w:marBottom w:val="0"/>
      <w:divBdr>
        <w:top w:val="none" w:sz="0" w:space="0" w:color="auto"/>
        <w:left w:val="none" w:sz="0" w:space="0" w:color="auto"/>
        <w:bottom w:val="none" w:sz="0" w:space="0" w:color="auto"/>
        <w:right w:val="none" w:sz="0" w:space="0" w:color="auto"/>
      </w:divBdr>
    </w:div>
    <w:div w:id="739057498">
      <w:bodyDiv w:val="1"/>
      <w:marLeft w:val="0"/>
      <w:marRight w:val="0"/>
      <w:marTop w:val="0"/>
      <w:marBottom w:val="0"/>
      <w:divBdr>
        <w:top w:val="none" w:sz="0" w:space="0" w:color="auto"/>
        <w:left w:val="none" w:sz="0" w:space="0" w:color="auto"/>
        <w:bottom w:val="none" w:sz="0" w:space="0" w:color="auto"/>
        <w:right w:val="none" w:sz="0" w:space="0" w:color="auto"/>
      </w:divBdr>
    </w:div>
    <w:div w:id="1236865088">
      <w:bodyDiv w:val="1"/>
      <w:marLeft w:val="0"/>
      <w:marRight w:val="0"/>
      <w:marTop w:val="0"/>
      <w:marBottom w:val="0"/>
      <w:divBdr>
        <w:top w:val="none" w:sz="0" w:space="0" w:color="auto"/>
        <w:left w:val="none" w:sz="0" w:space="0" w:color="auto"/>
        <w:bottom w:val="none" w:sz="0" w:space="0" w:color="auto"/>
        <w:right w:val="none" w:sz="0" w:space="0" w:color="auto"/>
      </w:divBdr>
    </w:div>
    <w:div w:id="1307858255">
      <w:bodyDiv w:val="1"/>
      <w:marLeft w:val="0"/>
      <w:marRight w:val="0"/>
      <w:marTop w:val="0"/>
      <w:marBottom w:val="0"/>
      <w:divBdr>
        <w:top w:val="none" w:sz="0" w:space="0" w:color="auto"/>
        <w:left w:val="none" w:sz="0" w:space="0" w:color="auto"/>
        <w:bottom w:val="none" w:sz="0" w:space="0" w:color="auto"/>
        <w:right w:val="none" w:sz="0" w:space="0" w:color="auto"/>
      </w:divBdr>
    </w:div>
    <w:div w:id="14192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D7767-745B-2445-B8A0-7786687F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1157</Words>
  <Characters>9378</Characters>
  <Application>Microsoft Office Word</Application>
  <DocSecurity>0</DocSecurity>
  <Lines>78</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 Ollila</dc:creator>
  <cp:keywords/>
  <dc:description/>
  <cp:lastModifiedBy>Lumi Ollila</cp:lastModifiedBy>
  <cp:revision>14</cp:revision>
  <dcterms:created xsi:type="dcterms:W3CDTF">2019-02-13T08:09:00Z</dcterms:created>
  <dcterms:modified xsi:type="dcterms:W3CDTF">2019-08-22T06:27:00Z</dcterms:modified>
</cp:coreProperties>
</file>