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0A44" w14:textId="77777777" w:rsidR="00FA1507" w:rsidRDefault="00FA1507" w:rsidP="006D508D">
      <w:pPr>
        <w:ind w:left="720" w:hanging="360"/>
      </w:pPr>
      <w:bookmarkStart w:id="0" w:name="_GoBack"/>
      <w:bookmarkEnd w:id="0"/>
    </w:p>
    <w:p w14:paraId="41AE98E9" w14:textId="77777777" w:rsidR="00FA1507" w:rsidRPr="00093C98" w:rsidRDefault="00FA1507" w:rsidP="00FA1507">
      <w:pPr>
        <w:pStyle w:val="Luettelokappale"/>
        <w:numPr>
          <w:ilvl w:val="0"/>
          <w:numId w:val="5"/>
        </w:numPr>
        <w:spacing w:line="276" w:lineRule="auto"/>
      </w:pPr>
      <w:r w:rsidRPr="00093C98">
        <w:t xml:space="preserve">Osapuolet </w:t>
      </w:r>
    </w:p>
    <w:p w14:paraId="622D040D" w14:textId="263CE002" w:rsidR="00FA1507" w:rsidRPr="00093C98" w:rsidRDefault="00C36D3F" w:rsidP="00FA1507">
      <w:pPr>
        <w:pStyle w:val="Luettelokappale"/>
        <w:numPr>
          <w:ilvl w:val="1"/>
          <w:numId w:val="5"/>
        </w:numPr>
        <w:rPr>
          <w:b/>
        </w:rPr>
      </w:pPr>
      <w:r w:rsidRPr="00C36D3F">
        <w:rPr>
          <w:highlight w:val="yellow"/>
        </w:rPr>
        <w:t>NIMI</w:t>
      </w:r>
      <w:r w:rsidR="00FA1507" w:rsidRPr="00093C98">
        <w:rPr>
          <w:b/>
        </w:rPr>
        <w:t xml:space="preserve"> (</w:t>
      </w:r>
      <w:r w:rsidR="00FA1507" w:rsidRPr="00093C98">
        <w:t>jäljempänä</w:t>
      </w:r>
      <w:r w:rsidR="00FA1507" w:rsidRPr="00093C98">
        <w:rPr>
          <w:b/>
        </w:rPr>
        <w:t xml:space="preserve"> "</w:t>
      </w:r>
      <w:r w:rsidR="000230FB" w:rsidRPr="00C36D3F">
        <w:rPr>
          <w:b/>
        </w:rPr>
        <w:t>Kustantaja</w:t>
      </w:r>
      <w:r w:rsidR="00FA1507" w:rsidRPr="00C36D3F">
        <w:rPr>
          <w:b/>
        </w:rPr>
        <w:t>"</w:t>
      </w:r>
      <w:r w:rsidR="00FA1507" w:rsidRPr="00093C98">
        <w:rPr>
          <w:b/>
        </w:rPr>
        <w:t xml:space="preserve">) </w:t>
      </w:r>
      <w:r w:rsidR="00FA1507" w:rsidRPr="00EB369A">
        <w:rPr>
          <w:highlight w:val="yellow"/>
        </w:rPr>
        <w:t>y-tunnus</w:t>
      </w:r>
      <w:r w:rsidR="00FA1507" w:rsidRPr="00093C98">
        <w:br/>
      </w:r>
      <w:r w:rsidR="00FA1507" w:rsidRPr="00EB369A">
        <w:rPr>
          <w:highlight w:val="yellow"/>
        </w:rPr>
        <w:t>osoite</w:t>
      </w:r>
    </w:p>
    <w:p w14:paraId="740145A7" w14:textId="6DC1D781" w:rsidR="000230FB" w:rsidRPr="00667CE5" w:rsidRDefault="00C36D3F" w:rsidP="000230FB">
      <w:pPr>
        <w:pStyle w:val="Luettelokappale"/>
        <w:numPr>
          <w:ilvl w:val="1"/>
          <w:numId w:val="5"/>
        </w:numPr>
      </w:pPr>
      <w:r w:rsidRPr="00C36D3F">
        <w:rPr>
          <w:highlight w:val="yellow"/>
        </w:rPr>
        <w:t>NIMI</w:t>
      </w:r>
      <w:r w:rsidR="00FA1507" w:rsidRPr="00C36D3F">
        <w:t xml:space="preserve"> </w:t>
      </w:r>
      <w:r w:rsidR="00FA1507" w:rsidRPr="00C36D3F">
        <w:rPr>
          <w:bCs/>
        </w:rPr>
        <w:t>(</w:t>
      </w:r>
      <w:r w:rsidR="00FA1507" w:rsidRPr="00093C98">
        <w:rPr>
          <w:bCs/>
        </w:rPr>
        <w:t>jäljempänä</w:t>
      </w:r>
      <w:r w:rsidR="00FA1507" w:rsidRPr="00093C98">
        <w:rPr>
          <w:b/>
          <w:bCs/>
        </w:rPr>
        <w:t xml:space="preserve"> </w:t>
      </w:r>
      <w:r w:rsidR="00FA1507" w:rsidRPr="00093C98">
        <w:rPr>
          <w:b/>
        </w:rPr>
        <w:t>”</w:t>
      </w:r>
      <w:r w:rsidR="000230FB" w:rsidRPr="00C36D3F">
        <w:rPr>
          <w:b/>
        </w:rPr>
        <w:t>Musiikintekijä</w:t>
      </w:r>
      <w:r w:rsidR="00FA1507" w:rsidRPr="00C36D3F">
        <w:rPr>
          <w:b/>
        </w:rPr>
        <w:t>”)</w:t>
      </w:r>
      <w:r w:rsidR="00FA1507" w:rsidRPr="00093C98">
        <w:rPr>
          <w:b/>
        </w:rPr>
        <w:t xml:space="preserve"> </w:t>
      </w:r>
      <w:r w:rsidRPr="00EB369A">
        <w:rPr>
          <w:highlight w:val="yellow"/>
        </w:rPr>
        <w:t>y-tunnus</w:t>
      </w:r>
      <w:r w:rsidR="00FA1507" w:rsidRPr="00093C98">
        <w:br/>
      </w:r>
      <w:r w:rsidR="00FA1507" w:rsidRPr="00EB369A">
        <w:rPr>
          <w:highlight w:val="yellow"/>
        </w:rPr>
        <w:t>osoite</w:t>
      </w:r>
    </w:p>
    <w:p w14:paraId="6FDA1D30" w14:textId="77777777" w:rsidR="00667CE5" w:rsidRPr="00667CE5" w:rsidRDefault="00667CE5" w:rsidP="00667CE5">
      <w:pPr>
        <w:pStyle w:val="Luettelokappale"/>
        <w:ind w:left="1080"/>
      </w:pPr>
    </w:p>
    <w:p w14:paraId="1D9EAEA7" w14:textId="77777777" w:rsidR="00667CE5" w:rsidRPr="00BB3F84" w:rsidRDefault="00667CE5" w:rsidP="00667CE5">
      <w:pPr>
        <w:pStyle w:val="Luettelokappale"/>
        <w:numPr>
          <w:ilvl w:val="0"/>
          <w:numId w:val="5"/>
        </w:numPr>
        <w:spacing w:line="276" w:lineRule="auto"/>
      </w:pPr>
      <w:r w:rsidRPr="00BB3F84">
        <w:t xml:space="preserve">Määritelmät </w:t>
      </w:r>
    </w:p>
    <w:p w14:paraId="6B9F0C04" w14:textId="77777777" w:rsidR="00667CE5" w:rsidRPr="00BB3F84" w:rsidRDefault="00667CE5" w:rsidP="00667CE5">
      <w:pPr>
        <w:pStyle w:val="Luettelokappale"/>
        <w:numPr>
          <w:ilvl w:val="1"/>
          <w:numId w:val="5"/>
        </w:numPr>
        <w:spacing w:line="276" w:lineRule="auto"/>
        <w:jc w:val="both"/>
      </w:pPr>
      <w:r w:rsidRPr="00BB3F84">
        <w:t xml:space="preserve">”Osapuolet” </w:t>
      </w:r>
      <w:r>
        <w:t xml:space="preserve">tarkoittaa </w:t>
      </w:r>
      <w:r w:rsidRPr="00C36D3F">
        <w:t>Kustantajaa ja Musiikintekijää.</w:t>
      </w:r>
      <w:r>
        <w:t xml:space="preserve"> </w:t>
      </w:r>
    </w:p>
    <w:p w14:paraId="4F9CDD01" w14:textId="1369A4A4" w:rsidR="00667CE5" w:rsidRDefault="00667CE5" w:rsidP="00667CE5">
      <w:pPr>
        <w:pStyle w:val="Luettelokappale"/>
        <w:numPr>
          <w:ilvl w:val="1"/>
          <w:numId w:val="5"/>
        </w:numPr>
        <w:spacing w:line="276" w:lineRule="auto"/>
        <w:jc w:val="both"/>
      </w:pPr>
      <w:r>
        <w:t>”Teos” tarkoittaa</w:t>
      </w:r>
      <w:r w:rsidR="00AD27E8">
        <w:t xml:space="preserve"> Musiikintekijän tekemää sävellystä</w:t>
      </w:r>
      <w:r w:rsidR="003C44A7">
        <w:t xml:space="preserve"> </w:t>
      </w:r>
      <w:r w:rsidR="0052266E">
        <w:t>ja/</w:t>
      </w:r>
      <w:r w:rsidR="003C44A7">
        <w:t>tai</w:t>
      </w:r>
      <w:r w:rsidR="00AD27E8">
        <w:t xml:space="preserve"> sanoitusta</w:t>
      </w:r>
      <w:r w:rsidR="00660753">
        <w:t>,</w:t>
      </w:r>
      <w:r w:rsidR="003C44A7">
        <w:t xml:space="preserve"> </w:t>
      </w:r>
      <w:r w:rsidR="00AD27E8">
        <w:t xml:space="preserve">joka täyttää kohdan </w:t>
      </w:r>
      <w:r w:rsidR="00AD27E8">
        <w:fldChar w:fldCharType="begin"/>
      </w:r>
      <w:r w:rsidR="00AD27E8">
        <w:instrText xml:space="preserve"> REF _Ref1547059 \r \h </w:instrText>
      </w:r>
      <w:r w:rsidR="00AD27E8">
        <w:fldChar w:fldCharType="separate"/>
      </w:r>
      <w:r w:rsidR="00AD27E8">
        <w:t>5</w:t>
      </w:r>
      <w:r w:rsidR="00AD27E8">
        <w:fldChar w:fldCharType="end"/>
      </w:r>
      <w:r w:rsidR="00AD27E8">
        <w:t xml:space="preserve"> kriteerit. </w:t>
      </w:r>
      <w:r>
        <w:t xml:space="preserve"> </w:t>
      </w:r>
    </w:p>
    <w:p w14:paraId="4FD74A67" w14:textId="05D256B8" w:rsidR="00667CE5" w:rsidRDefault="00667CE5" w:rsidP="00667CE5">
      <w:pPr>
        <w:pStyle w:val="Luettelokappale"/>
        <w:numPr>
          <w:ilvl w:val="1"/>
          <w:numId w:val="5"/>
        </w:numPr>
        <w:spacing w:line="276" w:lineRule="auto"/>
        <w:jc w:val="both"/>
      </w:pPr>
      <w:r>
        <w:t>”Kustannussopimus”</w:t>
      </w:r>
      <w:r w:rsidR="00AD27E8">
        <w:t xml:space="preserve"> tarkoittaa </w:t>
      </w:r>
      <w:r w:rsidR="00660753">
        <w:t>Sopimuksen liitteenä olevia ehtoja, joita sovelletaan Teoksiin</w:t>
      </w:r>
      <w:r w:rsidR="00AD27E8">
        <w:t xml:space="preserve">.   </w:t>
      </w:r>
    </w:p>
    <w:p w14:paraId="114E1F7F" w14:textId="607B35A0" w:rsidR="00D4246B" w:rsidRDefault="00D4246B" w:rsidP="00D4246B">
      <w:pPr>
        <w:pStyle w:val="Luettelokappale"/>
        <w:numPr>
          <w:ilvl w:val="1"/>
          <w:numId w:val="5"/>
        </w:numPr>
        <w:spacing w:line="276" w:lineRule="auto"/>
        <w:jc w:val="both"/>
      </w:pPr>
      <w:r>
        <w:t xml:space="preserve">”Toimeksianto” tarkoittaa Kustantajan Musiikintekijälle </w:t>
      </w:r>
      <w:r w:rsidR="0052266E">
        <w:t>osoittamia</w:t>
      </w:r>
      <w:r>
        <w:t xml:space="preserve"> sävellys-</w:t>
      </w:r>
      <w:r w:rsidR="00660753">
        <w:t xml:space="preserve"> ja</w:t>
      </w:r>
      <w:r w:rsidR="0052266E">
        <w:t>/tai</w:t>
      </w:r>
      <w:r>
        <w:t xml:space="preserve"> sanoitustöitä.</w:t>
      </w:r>
    </w:p>
    <w:p w14:paraId="7D1B08F3" w14:textId="77777777" w:rsidR="006C77B6" w:rsidRDefault="006C77B6" w:rsidP="00D4246B">
      <w:pPr>
        <w:pStyle w:val="Luettelokappale"/>
        <w:numPr>
          <w:ilvl w:val="1"/>
          <w:numId w:val="5"/>
        </w:numPr>
        <w:spacing w:line="276" w:lineRule="auto"/>
        <w:jc w:val="both"/>
      </w:pPr>
      <w:r>
        <w:t xml:space="preserve">”Ennakko” tarkoittaa Kustantajan Musiikintekijälle maksamaa lainaa, jonka Musiikintekijän tulee maksaa Kustantajalle takaisin Sopimuksessa määritellyin ehdoin. </w:t>
      </w:r>
    </w:p>
    <w:p w14:paraId="11334CDD" w14:textId="77777777" w:rsidR="00603886" w:rsidRDefault="00603886" w:rsidP="00D4246B">
      <w:pPr>
        <w:pStyle w:val="Luettelokappale"/>
        <w:numPr>
          <w:ilvl w:val="1"/>
          <w:numId w:val="5"/>
        </w:numPr>
        <w:spacing w:line="276" w:lineRule="auto"/>
        <w:jc w:val="both"/>
      </w:pPr>
      <w:r>
        <w:t xml:space="preserve">”Itsehallinnoinnin piirissä olevat oikeudet” tarkoittaa niitä oikeuksia, joita Teosto ei hallinnoi. </w:t>
      </w:r>
    </w:p>
    <w:p w14:paraId="7818740D" w14:textId="77777777" w:rsidR="00667CE5" w:rsidRPr="00EB369A" w:rsidRDefault="00667CE5" w:rsidP="00667CE5">
      <w:pPr>
        <w:pStyle w:val="Luettelokappale"/>
        <w:numPr>
          <w:ilvl w:val="1"/>
          <w:numId w:val="5"/>
        </w:numPr>
        <w:spacing w:line="276" w:lineRule="auto"/>
        <w:jc w:val="both"/>
        <w:rPr>
          <w:highlight w:val="yellow"/>
        </w:rPr>
      </w:pPr>
      <w:proofErr w:type="spellStart"/>
      <w:r w:rsidRPr="00EB369A">
        <w:rPr>
          <w:highlight w:val="yellow"/>
        </w:rPr>
        <w:t>Jne</w:t>
      </w:r>
      <w:proofErr w:type="spellEnd"/>
      <w:r w:rsidRPr="00EB369A">
        <w:rPr>
          <w:highlight w:val="yellow"/>
        </w:rPr>
        <w:t xml:space="preserve">… </w:t>
      </w:r>
    </w:p>
    <w:p w14:paraId="5D2918A6" w14:textId="77777777" w:rsidR="00FA1507" w:rsidRPr="00093C98" w:rsidRDefault="00FA1507" w:rsidP="00667CE5">
      <w:pPr>
        <w:spacing w:line="276" w:lineRule="auto"/>
      </w:pPr>
    </w:p>
    <w:p w14:paraId="0CA370F3" w14:textId="77777777" w:rsidR="00FA1507" w:rsidRPr="00093C98" w:rsidRDefault="00FA1507" w:rsidP="00FA1507">
      <w:pPr>
        <w:pStyle w:val="Luettelokappale"/>
        <w:numPr>
          <w:ilvl w:val="0"/>
          <w:numId w:val="5"/>
        </w:numPr>
        <w:spacing w:line="276" w:lineRule="auto"/>
      </w:pPr>
      <w:r w:rsidRPr="00093C98">
        <w:t>Sopimuksen kohde</w:t>
      </w:r>
    </w:p>
    <w:p w14:paraId="7530C92E" w14:textId="40756487" w:rsidR="000230FB" w:rsidRDefault="000230FB" w:rsidP="00FA1507">
      <w:pPr>
        <w:pStyle w:val="Luettelokappale"/>
        <w:numPr>
          <w:ilvl w:val="1"/>
          <w:numId w:val="5"/>
        </w:numPr>
        <w:spacing w:line="276" w:lineRule="auto"/>
        <w:jc w:val="both"/>
      </w:pPr>
      <w:bookmarkStart w:id="1" w:name="_Ref512585884"/>
      <w:r>
        <w:t>Tämä Sopimus johtaa yhteistyöhön Osapuolten kesken</w:t>
      </w:r>
      <w:r w:rsidR="00667CE5">
        <w:t xml:space="preserve">. Yhteistyön tarkoituksena on, että Kustantaja </w:t>
      </w:r>
      <w:r w:rsidR="0092083F">
        <w:t xml:space="preserve">sitoutuu kohdassa </w:t>
      </w:r>
      <w:r w:rsidR="0092083F">
        <w:fldChar w:fldCharType="begin"/>
      </w:r>
      <w:r w:rsidR="0092083F">
        <w:instrText xml:space="preserve"> REF _Ref5193270 \r \h </w:instrText>
      </w:r>
      <w:r w:rsidR="0092083F">
        <w:fldChar w:fldCharType="separate"/>
      </w:r>
      <w:r w:rsidR="0092083F">
        <w:t>6</w:t>
      </w:r>
      <w:r w:rsidR="0092083F">
        <w:fldChar w:fldCharType="end"/>
      </w:r>
      <w:r w:rsidR="0092083F">
        <w:t xml:space="preserve"> määriteltyihin velvollisuuksiin, jo</w:t>
      </w:r>
      <w:r w:rsidR="00C36D3F">
        <w:t>i</w:t>
      </w:r>
      <w:r w:rsidR="0092083F">
        <w:t>ta vastaan</w:t>
      </w:r>
      <w:r w:rsidR="00667CE5">
        <w:t xml:space="preserve"> Musiikintekijä luovuttaa Kustantajalle tiettyjä oikeuksia.   </w:t>
      </w:r>
    </w:p>
    <w:p w14:paraId="6BA2DEAC" w14:textId="469152EF" w:rsidR="00FA1507" w:rsidRPr="00BB3F84" w:rsidRDefault="00FA1507" w:rsidP="00EA093F">
      <w:pPr>
        <w:pStyle w:val="Luettelokappale"/>
        <w:numPr>
          <w:ilvl w:val="1"/>
          <w:numId w:val="5"/>
        </w:numPr>
        <w:spacing w:line="276" w:lineRule="auto"/>
        <w:jc w:val="both"/>
      </w:pPr>
      <w:r w:rsidRPr="00093C98">
        <w:t xml:space="preserve">Tällä Sopimuksella Osapuolet </w:t>
      </w:r>
      <w:r w:rsidR="00373C73">
        <w:t>sitoutuvat Kustannussopimuksen sisältämiin</w:t>
      </w:r>
      <w:r w:rsidRPr="00093C98">
        <w:t xml:space="preserve"> eh</w:t>
      </w:r>
      <w:r w:rsidR="00373C73">
        <w:t>toihin</w:t>
      </w:r>
      <w:r w:rsidRPr="00093C98">
        <w:t xml:space="preserve">, joita </w:t>
      </w:r>
      <w:r w:rsidR="00373C73">
        <w:t>sovelletaan Teoksiin</w:t>
      </w:r>
      <w:r w:rsidRPr="00093C98">
        <w:t xml:space="preserve">. </w:t>
      </w:r>
      <w:bookmarkEnd w:id="1"/>
    </w:p>
    <w:p w14:paraId="62455B27" w14:textId="77777777" w:rsidR="00FA1507" w:rsidRPr="00BB3F84" w:rsidRDefault="00FA1507" w:rsidP="00FA1507">
      <w:pPr>
        <w:spacing w:line="276" w:lineRule="auto"/>
        <w:ind w:left="360"/>
      </w:pPr>
    </w:p>
    <w:p w14:paraId="19C6CBF3" w14:textId="77777777" w:rsidR="00FA1507" w:rsidRPr="00BB3F84" w:rsidRDefault="00FA1507" w:rsidP="00FA1507">
      <w:pPr>
        <w:pStyle w:val="Luettelokappale"/>
        <w:numPr>
          <w:ilvl w:val="0"/>
          <w:numId w:val="5"/>
        </w:numPr>
        <w:spacing w:line="276" w:lineRule="auto"/>
      </w:pPr>
      <w:r w:rsidRPr="00BB3F84">
        <w:t>Yhteyshenkilöt</w:t>
      </w:r>
    </w:p>
    <w:p w14:paraId="7A8AE883" w14:textId="77777777" w:rsidR="00FA1507" w:rsidRPr="00BB3F84" w:rsidRDefault="00FA1507" w:rsidP="00FA1507">
      <w:pPr>
        <w:pStyle w:val="Luettelokappale"/>
        <w:numPr>
          <w:ilvl w:val="1"/>
          <w:numId w:val="5"/>
        </w:numPr>
        <w:spacing w:line="276" w:lineRule="auto"/>
        <w:jc w:val="both"/>
      </w:pPr>
      <w:r w:rsidRPr="00BB3F84">
        <w:t xml:space="preserve">Osapuolten yhteyshenkilöinä toimivat tässä kohdassa määritellyt henkilöt. Kaikki tätä Sopimusta koskevat ilmoitukset tulee toimittaa kyseisille yhteyshenkilöille kirjallisesti. Yhteyshenkilöön liittyvistä muutoksista tulee ilmoittaa toiselle Osapuolelle kirjallisesti. </w:t>
      </w:r>
    </w:p>
    <w:p w14:paraId="3E06F57B" w14:textId="04FBDCEA" w:rsidR="00FA1507" w:rsidRPr="00D10E46" w:rsidRDefault="00AD27E8" w:rsidP="00FA1507">
      <w:pPr>
        <w:pStyle w:val="Luettelokappale"/>
        <w:numPr>
          <w:ilvl w:val="1"/>
          <w:numId w:val="5"/>
        </w:numPr>
        <w:spacing w:line="276" w:lineRule="auto"/>
      </w:pPr>
      <w:r w:rsidRPr="00AD27E8">
        <w:t>Kustantajan</w:t>
      </w:r>
      <w:r w:rsidR="00FA1507" w:rsidRPr="00BB3F84">
        <w:t xml:space="preserve"> yhteyshenkilönä toimii </w:t>
      </w:r>
      <w:r w:rsidR="00FA1507" w:rsidRPr="00EB369A">
        <w:rPr>
          <w:rFonts w:ascii="ArialMS" w:eastAsia="Times New Roman" w:hAnsi="ArialMS" w:cs="Times New Roman"/>
          <w:highlight w:val="yellow"/>
          <w:lang w:eastAsia="fi-FI"/>
        </w:rPr>
        <w:t>NIMI</w:t>
      </w:r>
      <w:r w:rsidR="00FA1507" w:rsidRPr="00BB3F84">
        <w:rPr>
          <w:rFonts w:ascii="ArialMS" w:eastAsia="Times New Roman" w:hAnsi="ArialMS" w:cs="Times New Roman"/>
          <w:lang w:eastAsia="fi-FI"/>
        </w:rPr>
        <w:t xml:space="preserve">. </w:t>
      </w:r>
      <w:r w:rsidR="00FA1507" w:rsidRPr="00BB3F84">
        <w:br/>
        <w:t xml:space="preserve">Puhelin: </w:t>
      </w:r>
      <w:r w:rsidR="00FA1507">
        <w:rPr>
          <w:highlight w:val="yellow"/>
        </w:rPr>
        <w:t>______________</w:t>
      </w:r>
    </w:p>
    <w:p w14:paraId="2C044E52" w14:textId="77777777" w:rsidR="00FA1507" w:rsidRPr="00BB3F84" w:rsidRDefault="00FA1507" w:rsidP="00FA1507">
      <w:pPr>
        <w:pStyle w:val="Luettelokappale"/>
        <w:spacing w:line="276" w:lineRule="auto"/>
        <w:ind w:left="1080"/>
      </w:pPr>
      <w:r w:rsidRPr="00BB3F84">
        <w:t xml:space="preserve">Sähköposti: </w:t>
      </w:r>
      <w:r>
        <w:rPr>
          <w:highlight w:val="yellow"/>
        </w:rPr>
        <w:t>______________</w:t>
      </w:r>
    </w:p>
    <w:p w14:paraId="3C3D6313" w14:textId="58286138" w:rsidR="00FA1507" w:rsidRPr="00BB3F84" w:rsidRDefault="00AD27E8" w:rsidP="00FA1507">
      <w:pPr>
        <w:pStyle w:val="Luettelokappale"/>
        <w:numPr>
          <w:ilvl w:val="1"/>
          <w:numId w:val="5"/>
        </w:numPr>
        <w:spacing w:line="276" w:lineRule="auto"/>
      </w:pPr>
      <w:r w:rsidRPr="00AD27E8">
        <w:t>Musiikintekijän</w:t>
      </w:r>
      <w:r w:rsidR="00FA1507" w:rsidRPr="00BB3F84">
        <w:t xml:space="preserve"> yhteystiedot</w:t>
      </w:r>
      <w:r w:rsidR="00FA1507" w:rsidRPr="00BB3F84">
        <w:br/>
        <w:t xml:space="preserve">Puhelin: </w:t>
      </w:r>
      <w:r w:rsidR="00FA1507">
        <w:rPr>
          <w:highlight w:val="yellow"/>
        </w:rPr>
        <w:t>______________</w:t>
      </w:r>
      <w:r w:rsidR="00FA1507" w:rsidRPr="00BB3F84">
        <w:br/>
        <w:t xml:space="preserve">Sähköposti: </w:t>
      </w:r>
      <w:r w:rsidR="00FA1507">
        <w:rPr>
          <w:highlight w:val="yellow"/>
        </w:rPr>
        <w:t>______________</w:t>
      </w:r>
    </w:p>
    <w:p w14:paraId="1A0EAE17" w14:textId="77777777" w:rsidR="00FA1507" w:rsidRPr="00FA1507" w:rsidRDefault="00FA1507" w:rsidP="00FA1507">
      <w:pPr>
        <w:rPr>
          <w:rFonts w:ascii="Times New Roman" w:eastAsia="Times New Roman" w:hAnsi="Times New Roman" w:cs="Times New Roman"/>
          <w:sz w:val="24"/>
          <w:lang w:eastAsia="fi-FI"/>
        </w:rPr>
      </w:pPr>
    </w:p>
    <w:p w14:paraId="40396832" w14:textId="77777777" w:rsidR="00D4246B" w:rsidRDefault="00D4246B" w:rsidP="00D4246B">
      <w:pPr>
        <w:pStyle w:val="Luettelokappale"/>
        <w:numPr>
          <w:ilvl w:val="0"/>
          <w:numId w:val="5"/>
        </w:numPr>
        <w:spacing w:line="276" w:lineRule="auto"/>
      </w:pPr>
      <w:bookmarkStart w:id="2" w:name="_Ref1547059"/>
      <w:r>
        <w:t>Sopimuksen kohteena olevat Teokset</w:t>
      </w:r>
      <w:bookmarkEnd w:id="2"/>
    </w:p>
    <w:p w14:paraId="755F16B6" w14:textId="31F2206E" w:rsidR="00D4246B" w:rsidRDefault="00D4246B" w:rsidP="00D4246B">
      <w:pPr>
        <w:pStyle w:val="Luettelokappale"/>
        <w:numPr>
          <w:ilvl w:val="1"/>
          <w:numId w:val="5"/>
        </w:numPr>
        <w:spacing w:line="276" w:lineRule="auto"/>
      </w:pPr>
      <w:r>
        <w:t xml:space="preserve">Sopimus koskee Musiikintekijän Sopimuksen voimassaoloaikana julkaistuja Teoksia. </w:t>
      </w:r>
    </w:p>
    <w:p w14:paraId="5BF72812" w14:textId="1C9AD49C" w:rsidR="00D4246B" w:rsidRPr="007446AA" w:rsidRDefault="00D4246B" w:rsidP="00D4246B">
      <w:pPr>
        <w:pStyle w:val="Luettelokappale"/>
        <w:numPr>
          <w:ilvl w:val="1"/>
          <w:numId w:val="5"/>
        </w:numPr>
        <w:spacing w:line="276" w:lineRule="auto"/>
      </w:pPr>
      <w:r>
        <w:t xml:space="preserve">Sopimus ei koske </w:t>
      </w:r>
      <w:r w:rsidRPr="00E351B9">
        <w:rPr>
          <w:highlight w:val="yellow"/>
        </w:rPr>
        <w:t>XXXX</w:t>
      </w:r>
      <w:r w:rsidR="00AD27E8">
        <w:rPr>
          <w:highlight w:val="yellow"/>
        </w:rPr>
        <w:t xml:space="preserve">. </w:t>
      </w:r>
    </w:p>
    <w:p w14:paraId="45EB8A38" w14:textId="77777777" w:rsidR="00FA1507" w:rsidRDefault="00FA1507" w:rsidP="00FA1507">
      <w:pPr>
        <w:ind w:left="360"/>
        <w:rPr>
          <w:rFonts w:eastAsia="Times New Roman" w:cs="Times New Roman"/>
          <w:color w:val="2B4651"/>
          <w:sz w:val="27"/>
          <w:szCs w:val="27"/>
          <w:lang w:eastAsia="fi-FI"/>
        </w:rPr>
      </w:pPr>
    </w:p>
    <w:p w14:paraId="78225889" w14:textId="77777777" w:rsidR="00D4246B" w:rsidRDefault="00D4246B" w:rsidP="00D4246B">
      <w:pPr>
        <w:pStyle w:val="Luettelokappale"/>
        <w:numPr>
          <w:ilvl w:val="0"/>
          <w:numId w:val="5"/>
        </w:numPr>
        <w:spacing w:line="276" w:lineRule="auto"/>
      </w:pPr>
      <w:bookmarkStart w:id="3" w:name="_Ref5193270"/>
      <w:r>
        <w:t>Kustantajan velvollisuudet</w:t>
      </w:r>
      <w:bookmarkEnd w:id="3"/>
    </w:p>
    <w:p w14:paraId="58AB89F0" w14:textId="77347E8C" w:rsidR="00D4246B" w:rsidRDefault="00D4246B" w:rsidP="00D4246B">
      <w:pPr>
        <w:pStyle w:val="Luettelokappale"/>
        <w:numPr>
          <w:ilvl w:val="1"/>
          <w:numId w:val="5"/>
        </w:numPr>
        <w:spacing w:line="276" w:lineRule="auto"/>
      </w:pPr>
      <w:r>
        <w:lastRenderedPageBreak/>
        <w:t xml:space="preserve">Kustantaja sitoutuu edistämään kaikin tavoin Musiikintekijän uraa mm. etsimällä tälle toimeksiantoja. </w:t>
      </w:r>
    </w:p>
    <w:p w14:paraId="33E7B7C6" w14:textId="41A80455" w:rsidR="00617E77" w:rsidRDefault="00617E77" w:rsidP="00D4246B">
      <w:pPr>
        <w:pStyle w:val="Luettelokappale"/>
        <w:numPr>
          <w:ilvl w:val="1"/>
          <w:numId w:val="5"/>
        </w:numPr>
        <w:spacing w:line="276" w:lineRule="auto"/>
      </w:pPr>
      <w:r>
        <w:t>Kustantaja tarjoaa Musiikintekijälle mahdollisuuden tehdä tämän Teoksista demoäänitteitä</w:t>
      </w:r>
      <w:r w:rsidR="00013E28">
        <w:t>.</w:t>
      </w:r>
    </w:p>
    <w:p w14:paraId="47D793EE" w14:textId="622C5F47" w:rsidR="00D4246B" w:rsidRDefault="00D4246B" w:rsidP="00D4246B">
      <w:pPr>
        <w:pStyle w:val="Luettelokappale"/>
        <w:numPr>
          <w:ilvl w:val="1"/>
          <w:numId w:val="5"/>
        </w:numPr>
        <w:spacing w:line="276" w:lineRule="auto"/>
      </w:pPr>
      <w:r>
        <w:t xml:space="preserve">Kustantaja sitoutuu työskentelemään sen eteen, että syntyneet Teokset julkaistaan kaupallisena äänitteenä ja/tai nuottina. </w:t>
      </w:r>
    </w:p>
    <w:p w14:paraId="5B5000EE" w14:textId="4953C722" w:rsidR="00617E77" w:rsidRDefault="00617E77" w:rsidP="00D4246B">
      <w:pPr>
        <w:pStyle w:val="Luettelokappale"/>
        <w:numPr>
          <w:ilvl w:val="1"/>
          <w:numId w:val="5"/>
        </w:numPr>
        <w:spacing w:line="276" w:lineRule="auto"/>
      </w:pPr>
      <w:r>
        <w:t xml:space="preserve">Kustantaja sitoutuu työskentelemään sen eteen, että syntyneet Teokset saadaan tallennetuksi elokuvaan, mainokseen tai peliin. </w:t>
      </w:r>
    </w:p>
    <w:p w14:paraId="2E0B3267" w14:textId="587A66AE" w:rsidR="00617E77" w:rsidRDefault="00617E77" w:rsidP="00D4246B">
      <w:pPr>
        <w:pStyle w:val="Luettelokappale"/>
        <w:numPr>
          <w:ilvl w:val="1"/>
          <w:numId w:val="5"/>
        </w:numPr>
        <w:spacing w:line="276" w:lineRule="auto"/>
      </w:pPr>
      <w:r>
        <w:t xml:space="preserve">Kustantaja sitoutuu tarjoamaan Teoksien käyttölupia kolmansille osapuolille.  </w:t>
      </w:r>
    </w:p>
    <w:p w14:paraId="6AC20D9E" w14:textId="1D8D4D99" w:rsidR="00617E77" w:rsidRDefault="00617E77" w:rsidP="00D4246B">
      <w:pPr>
        <w:pStyle w:val="Luettelokappale"/>
        <w:numPr>
          <w:ilvl w:val="1"/>
          <w:numId w:val="5"/>
        </w:numPr>
        <w:spacing w:line="276" w:lineRule="auto"/>
      </w:pPr>
      <w:r>
        <w:t>Kustantaja sitoutuu markkinoimaan Teoksia kotimaassa</w:t>
      </w:r>
      <w:r w:rsidR="00013E28">
        <w:t xml:space="preserve">. Kansainvälisestä markkinoinnista sovitaan </w:t>
      </w:r>
      <w:r w:rsidR="00C91F97">
        <w:t xml:space="preserve">tarvittaessa Kustannussopimuksessa. </w:t>
      </w:r>
    </w:p>
    <w:p w14:paraId="40CBF74C" w14:textId="630B6C66" w:rsidR="00617E77" w:rsidRDefault="00617E77" w:rsidP="00D4246B">
      <w:pPr>
        <w:pStyle w:val="Luettelokappale"/>
        <w:numPr>
          <w:ilvl w:val="1"/>
          <w:numId w:val="5"/>
        </w:numPr>
        <w:spacing w:line="276" w:lineRule="auto"/>
      </w:pPr>
      <w:r>
        <w:t xml:space="preserve">Kustantaja sitoutuu työskentelemään Teoksien julkisten esitysten aikaansaamiseksi. </w:t>
      </w:r>
    </w:p>
    <w:p w14:paraId="3452DFD6" w14:textId="77777777" w:rsidR="00D4246B" w:rsidRDefault="00D4246B" w:rsidP="00D4246B">
      <w:pPr>
        <w:pStyle w:val="Luettelokappale"/>
        <w:numPr>
          <w:ilvl w:val="1"/>
          <w:numId w:val="5"/>
        </w:numPr>
        <w:spacing w:line="276" w:lineRule="auto"/>
      </w:pPr>
      <w:r>
        <w:t xml:space="preserve">Kustantaja sitoutuu antamaan Musiikintekijälle henkilökohtaista lauluntekijä- ja/tai tuottajavalmennusta. </w:t>
      </w:r>
    </w:p>
    <w:p w14:paraId="55B919EC" w14:textId="45453E78" w:rsidR="008757E2" w:rsidRDefault="008757E2" w:rsidP="008757E2">
      <w:pPr>
        <w:pStyle w:val="Luettelokappale"/>
        <w:numPr>
          <w:ilvl w:val="1"/>
          <w:numId w:val="5"/>
        </w:numPr>
        <w:spacing w:line="276" w:lineRule="auto"/>
      </w:pPr>
      <w:r>
        <w:t xml:space="preserve">Kustantaja sitoutuu rekisteröimään Teokset Teostoon, kun tälle on toimitettu Teoksen rekisteröimiseen tarvittavat tiedot. </w:t>
      </w:r>
      <w:r w:rsidR="00EF29F8">
        <w:t xml:space="preserve">Rekisteröinnin tulee tapahtua Kustannussopimuksessa määritellyn mukaisesti. </w:t>
      </w:r>
    </w:p>
    <w:p w14:paraId="4D43B8CF" w14:textId="2E69C757" w:rsidR="00B928CE" w:rsidRPr="00BF7BC4" w:rsidRDefault="00BC7930" w:rsidP="00BF7BC4">
      <w:pPr>
        <w:pStyle w:val="Luettelokappale"/>
        <w:numPr>
          <w:ilvl w:val="1"/>
          <w:numId w:val="5"/>
        </w:numPr>
        <w:spacing w:line="276" w:lineRule="auto"/>
      </w:pPr>
      <w:r>
        <w:t xml:space="preserve">Kustantaja ylläpitää Sopimuksen kohteena olevista Teoksista luetteloa. </w:t>
      </w:r>
      <w:r w:rsidR="00EF29F8">
        <w:t xml:space="preserve">Kustantaja toimittaa luettelon Musiikintekijälle pyydettäessä. </w:t>
      </w:r>
    </w:p>
    <w:p w14:paraId="4A04DC0F" w14:textId="77777777" w:rsidR="00453F8D" w:rsidRDefault="00453F8D" w:rsidP="00453F8D">
      <w:pPr>
        <w:pStyle w:val="Luettelokappale"/>
        <w:spacing w:line="276" w:lineRule="auto"/>
        <w:ind w:left="1080"/>
      </w:pPr>
    </w:p>
    <w:p w14:paraId="377B0D15" w14:textId="77777777" w:rsidR="00453F8D" w:rsidRDefault="00453F8D" w:rsidP="00453F8D">
      <w:pPr>
        <w:pStyle w:val="Luettelokappale"/>
        <w:numPr>
          <w:ilvl w:val="0"/>
          <w:numId w:val="5"/>
        </w:numPr>
        <w:spacing w:line="276" w:lineRule="auto"/>
      </w:pPr>
      <w:r>
        <w:t>Musiikintekijän velvollisuudet</w:t>
      </w:r>
    </w:p>
    <w:p w14:paraId="06B1AC1C" w14:textId="77777777" w:rsidR="00575361" w:rsidRDefault="00575361" w:rsidP="00453F8D">
      <w:pPr>
        <w:pStyle w:val="Luettelokappale"/>
        <w:numPr>
          <w:ilvl w:val="1"/>
          <w:numId w:val="5"/>
        </w:numPr>
        <w:spacing w:line="276" w:lineRule="auto"/>
      </w:pPr>
      <w:r>
        <w:t xml:space="preserve">Musiikintekijä työskentelee Kustantajan toimeksiannosta. </w:t>
      </w:r>
    </w:p>
    <w:p w14:paraId="32B4BB22" w14:textId="24DBB35D" w:rsidR="00575361" w:rsidRDefault="00575361" w:rsidP="00453F8D">
      <w:pPr>
        <w:pStyle w:val="Luettelokappale"/>
        <w:numPr>
          <w:ilvl w:val="1"/>
          <w:numId w:val="5"/>
        </w:numPr>
        <w:spacing w:line="276" w:lineRule="auto"/>
      </w:pPr>
      <w:r>
        <w:t xml:space="preserve">Musiikintekijä luovuttaa Kustantajalle </w:t>
      </w:r>
      <w:r w:rsidR="00295713">
        <w:t>Kustannussopimuksessa</w:t>
      </w:r>
      <w:r>
        <w:t xml:space="preserve"> määritellyn osuuden Teosten tekijänoikeuskorvauksista. </w:t>
      </w:r>
    </w:p>
    <w:p w14:paraId="5AE9DCD3" w14:textId="77777777" w:rsidR="00F409C4" w:rsidRDefault="00F409C4" w:rsidP="0092083F">
      <w:pPr>
        <w:spacing w:line="276" w:lineRule="auto"/>
      </w:pPr>
    </w:p>
    <w:p w14:paraId="58C97E0A" w14:textId="7BEC5DCF" w:rsidR="00F409C4" w:rsidRDefault="006C77B6" w:rsidP="00F409C4">
      <w:pPr>
        <w:pStyle w:val="Luettelokappale"/>
        <w:numPr>
          <w:ilvl w:val="0"/>
          <w:numId w:val="5"/>
        </w:numPr>
        <w:spacing w:line="276" w:lineRule="auto"/>
      </w:pPr>
      <w:r>
        <w:t>Ennakon maksu</w:t>
      </w:r>
    </w:p>
    <w:p w14:paraId="35D7D66B" w14:textId="31819A48" w:rsidR="00C36D3F" w:rsidRDefault="00C36D3F" w:rsidP="00C36D3F">
      <w:pPr>
        <w:pStyle w:val="Luettelokappale"/>
        <w:numPr>
          <w:ilvl w:val="1"/>
          <w:numId w:val="5"/>
        </w:numPr>
        <w:spacing w:line="276" w:lineRule="auto"/>
      </w:pPr>
      <w:r>
        <w:t>Osapuolet neuvottelevat yhdessä mahdollisesta ennakosta. Neuvottelujen yhteydessä määritellään ennakon suuruus sekä se, mikä määritellään ennakoksi.</w:t>
      </w:r>
    </w:p>
    <w:p w14:paraId="54088DD4" w14:textId="338C1D3D" w:rsidR="00C36D3F" w:rsidRDefault="00C36D3F" w:rsidP="00C36D3F">
      <w:pPr>
        <w:pStyle w:val="Luettelokappale"/>
        <w:numPr>
          <w:ilvl w:val="1"/>
          <w:numId w:val="5"/>
        </w:numPr>
        <w:spacing w:line="276" w:lineRule="auto"/>
      </w:pPr>
      <w:r>
        <w:t>Musiikintekijän ennakon t</w:t>
      </w:r>
      <w:r w:rsidRPr="00295713">
        <w:t>akaisinmaksu t</w:t>
      </w:r>
      <w:r>
        <w:t>apahtuu</w:t>
      </w:r>
      <w:r w:rsidRPr="00295713">
        <w:t xml:space="preserve"> </w:t>
      </w:r>
      <w:r>
        <w:t xml:space="preserve">Kustantajan </w:t>
      </w:r>
      <w:r w:rsidRPr="00295713">
        <w:t xml:space="preserve">pidättämällä </w:t>
      </w:r>
      <w:r>
        <w:t xml:space="preserve">Musiikintekijälle </w:t>
      </w:r>
      <w:r w:rsidRPr="00295713">
        <w:t>kuuluvia tekijänoikeuskorvauksia.</w:t>
      </w:r>
    </w:p>
    <w:p w14:paraId="214A8AF9" w14:textId="50F5319A" w:rsidR="00C36D3F" w:rsidRDefault="00C36D3F" w:rsidP="00C36D3F">
      <w:pPr>
        <w:pStyle w:val="Luettelokappale"/>
        <w:numPr>
          <w:ilvl w:val="1"/>
          <w:numId w:val="5"/>
        </w:numPr>
        <w:spacing w:line="276" w:lineRule="auto"/>
      </w:pPr>
      <w:r>
        <w:t>Ennakosta</w:t>
      </w:r>
      <w:r w:rsidRPr="00295713">
        <w:t xml:space="preserve"> ei peritä korkoa.</w:t>
      </w:r>
    </w:p>
    <w:p w14:paraId="0EF28686" w14:textId="48E75EB9" w:rsidR="006C77B6" w:rsidRDefault="00C36D3F" w:rsidP="00C36D3F">
      <w:pPr>
        <w:pStyle w:val="Luettelokappale"/>
        <w:numPr>
          <w:ilvl w:val="1"/>
          <w:numId w:val="5"/>
        </w:numPr>
        <w:spacing w:line="276" w:lineRule="auto"/>
      </w:pPr>
      <w:r>
        <w:t>Musiikintekijällä</w:t>
      </w:r>
      <w:r w:rsidRPr="00295713">
        <w:t xml:space="preserve"> ei ole velvollisuutta maksaa ennakkoa takaisin muilla keinoin Kustantajalle</w:t>
      </w:r>
      <w:r w:rsidR="00291390">
        <w:t xml:space="preserve">. </w:t>
      </w:r>
    </w:p>
    <w:p w14:paraId="09C9D9E6" w14:textId="77777777" w:rsidR="00C36D3F" w:rsidRDefault="00C36D3F" w:rsidP="00C36D3F">
      <w:pPr>
        <w:pStyle w:val="Luettelokappale"/>
        <w:spacing w:line="276" w:lineRule="auto"/>
        <w:ind w:left="1080"/>
      </w:pPr>
    </w:p>
    <w:p w14:paraId="091F7735" w14:textId="6D4C830A" w:rsidR="006C77B6" w:rsidRDefault="00603886" w:rsidP="006C77B6">
      <w:pPr>
        <w:pStyle w:val="Luettelokappale"/>
        <w:numPr>
          <w:ilvl w:val="0"/>
          <w:numId w:val="5"/>
        </w:numPr>
        <w:spacing w:line="276" w:lineRule="auto"/>
      </w:pPr>
      <w:r>
        <w:t>Itsehallinno</w:t>
      </w:r>
      <w:r w:rsidR="00F875DF">
        <w:t>innin</w:t>
      </w:r>
      <w:r>
        <w:t xml:space="preserve"> piirissä olevat oikeudet</w:t>
      </w:r>
    </w:p>
    <w:p w14:paraId="172CEC65" w14:textId="61F99C6F" w:rsidR="00603886" w:rsidRDefault="00603886" w:rsidP="00603886">
      <w:pPr>
        <w:pStyle w:val="Luettelokappale"/>
        <w:spacing w:line="276" w:lineRule="auto"/>
        <w:ind w:left="644"/>
      </w:pPr>
      <w:r>
        <w:t>Musiikintekijä hallinnoi itsehallinnoinnin piirissä olevia oikeuksia</w:t>
      </w:r>
      <w:r w:rsidR="00295713">
        <w:t>an</w:t>
      </w:r>
      <w:r>
        <w:t xml:space="preserve">, ellei tämä ilmoita kirjallisesti halustaan siirtää kyseisten oikeuksien hallinnoinnin joko Kustantajalle tai kolmannelle osapuolelle. </w:t>
      </w:r>
    </w:p>
    <w:p w14:paraId="3175A4C0" w14:textId="77777777" w:rsidR="00603886" w:rsidRDefault="00603886" w:rsidP="00603886">
      <w:pPr>
        <w:pStyle w:val="Luettelokappale"/>
        <w:spacing w:line="276" w:lineRule="auto"/>
        <w:ind w:left="644"/>
      </w:pPr>
    </w:p>
    <w:p w14:paraId="093E2D39" w14:textId="77777777" w:rsidR="00603886" w:rsidRDefault="00603886" w:rsidP="00603886">
      <w:pPr>
        <w:pStyle w:val="Luettelokappale"/>
        <w:numPr>
          <w:ilvl w:val="0"/>
          <w:numId w:val="5"/>
        </w:numPr>
        <w:spacing w:line="276" w:lineRule="auto"/>
      </w:pPr>
      <w:r>
        <w:t>Muut kustannukset</w:t>
      </w:r>
    </w:p>
    <w:p w14:paraId="3159A485" w14:textId="7E7FEDAF" w:rsidR="00444A8C" w:rsidRDefault="00444A8C" w:rsidP="00603886">
      <w:pPr>
        <w:pStyle w:val="Luettelokappale"/>
        <w:spacing w:line="276" w:lineRule="auto"/>
        <w:ind w:left="644"/>
      </w:pPr>
      <w:r>
        <w:t>Toimeksiannoista aiheutuv</w:t>
      </w:r>
      <w:r w:rsidR="0052266E">
        <w:t xml:space="preserve">ien kulujen kattamisesta </w:t>
      </w:r>
      <w:r>
        <w:t xml:space="preserve">neuvotellaan aina etukäteen </w:t>
      </w:r>
      <w:r w:rsidR="0052266E">
        <w:t>Osapuolten</w:t>
      </w:r>
      <w:r>
        <w:t xml:space="preserve"> k</w:t>
      </w:r>
      <w:r w:rsidR="0052266E">
        <w:t>esken</w:t>
      </w:r>
      <w:r>
        <w:t xml:space="preserve">.  </w:t>
      </w:r>
    </w:p>
    <w:p w14:paraId="570960BA" w14:textId="77777777" w:rsidR="00444A8C" w:rsidRDefault="00444A8C" w:rsidP="00603886">
      <w:pPr>
        <w:pStyle w:val="Luettelokappale"/>
        <w:spacing w:line="276" w:lineRule="auto"/>
        <w:ind w:left="644"/>
      </w:pPr>
    </w:p>
    <w:p w14:paraId="1DD09451" w14:textId="77777777" w:rsidR="00444A8C" w:rsidRDefault="00444A8C" w:rsidP="00444A8C">
      <w:pPr>
        <w:pStyle w:val="Luettelokappale"/>
        <w:numPr>
          <w:ilvl w:val="0"/>
          <w:numId w:val="5"/>
        </w:numPr>
        <w:spacing w:line="276" w:lineRule="auto"/>
      </w:pPr>
      <w:r>
        <w:lastRenderedPageBreak/>
        <w:t>Sopimuksen ja Kustannussopimusten kesto</w:t>
      </w:r>
    </w:p>
    <w:p w14:paraId="65D6AB9C" w14:textId="32490D14" w:rsidR="00444A8C" w:rsidRPr="000C5F19" w:rsidRDefault="00444A8C" w:rsidP="00444A8C">
      <w:pPr>
        <w:pStyle w:val="Luettelokappale"/>
        <w:numPr>
          <w:ilvl w:val="1"/>
          <w:numId w:val="5"/>
        </w:numPr>
        <w:spacing w:line="276" w:lineRule="auto"/>
      </w:pPr>
      <w:r>
        <w:t xml:space="preserve">Tämä Sopimus on voimassa </w:t>
      </w:r>
      <w:r w:rsidR="0052266E">
        <w:rPr>
          <w:highlight w:val="yellow"/>
        </w:rPr>
        <w:t>X</w:t>
      </w:r>
      <w:r w:rsidR="000C5F19">
        <w:rPr>
          <w:highlight w:val="yellow"/>
        </w:rPr>
        <w:t xml:space="preserve">XXX-XXXX. </w:t>
      </w:r>
    </w:p>
    <w:p w14:paraId="37878807" w14:textId="6190027D" w:rsidR="000C5F19" w:rsidRPr="00C91F97" w:rsidRDefault="009C6743" w:rsidP="00444A8C">
      <w:pPr>
        <w:pStyle w:val="Luettelokappale"/>
        <w:numPr>
          <w:ilvl w:val="1"/>
          <w:numId w:val="5"/>
        </w:numPr>
        <w:spacing w:line="276" w:lineRule="auto"/>
      </w:pPr>
      <w:r w:rsidRPr="00C91F97">
        <w:t xml:space="preserve">Musiikintekijä sitoutuu neuvottelemaan yhteistyön jatkosta Kustantajan kanssa. </w:t>
      </w:r>
      <w:r w:rsidR="006302F4" w:rsidRPr="00C91F97">
        <w:t xml:space="preserve">Neuvotteluissa sovitaan mahdollisen yhteistyön jatkon ehdoista. </w:t>
      </w:r>
    </w:p>
    <w:p w14:paraId="778264BF" w14:textId="6E0CE586" w:rsidR="00444A8C" w:rsidRDefault="0052266E" w:rsidP="00444A8C">
      <w:pPr>
        <w:pStyle w:val="Luettelokappale"/>
        <w:numPr>
          <w:ilvl w:val="1"/>
          <w:numId w:val="5"/>
        </w:numPr>
        <w:spacing w:line="276" w:lineRule="auto"/>
      </w:pPr>
      <w:r>
        <w:t xml:space="preserve">Kustannussopimuksen kesto määritellään Kustannussopimuksessa. </w:t>
      </w:r>
    </w:p>
    <w:p w14:paraId="605FF4DC" w14:textId="77777777" w:rsidR="004215CC" w:rsidRDefault="004215CC" w:rsidP="004215CC">
      <w:pPr>
        <w:pStyle w:val="Luettelokappale"/>
        <w:spacing w:line="276" w:lineRule="auto"/>
        <w:ind w:left="1080"/>
      </w:pPr>
    </w:p>
    <w:p w14:paraId="5C419754" w14:textId="77777777" w:rsidR="004215CC" w:rsidRDefault="004215CC" w:rsidP="004215CC">
      <w:pPr>
        <w:pStyle w:val="Luettelokappale"/>
        <w:numPr>
          <w:ilvl w:val="0"/>
          <w:numId w:val="5"/>
        </w:numPr>
        <w:spacing w:line="276" w:lineRule="auto"/>
      </w:pPr>
      <w:r>
        <w:t>Sopimuksen purkaminen</w:t>
      </w:r>
    </w:p>
    <w:p w14:paraId="5B575193" w14:textId="77777777" w:rsidR="0012551B" w:rsidRDefault="0012551B" w:rsidP="0012551B">
      <w:pPr>
        <w:pStyle w:val="Luettelokappale"/>
        <w:numPr>
          <w:ilvl w:val="1"/>
          <w:numId w:val="5"/>
        </w:numPr>
        <w:spacing w:line="276" w:lineRule="auto"/>
      </w:pPr>
      <w:r w:rsidRPr="00BB3F84">
        <w:t xml:space="preserve">Mikäli jompikumpi Osapuolista rikkoo tätä Sopimusta olennaisella tavalla, on toisella osapuolella oikeus purkaa Sopimus. </w:t>
      </w:r>
      <w:r>
        <w:t xml:space="preserve">Sopimusrikkomuksesta tulee huomauttaa rikkovalle Osapuolelle kirjallisesti ennen purkamista ja antaa tälle 30 päivää aikaa korjata rikkomuksensa. </w:t>
      </w:r>
    </w:p>
    <w:p w14:paraId="07818B66" w14:textId="3BCB4C59" w:rsidR="00994F05" w:rsidRPr="0070509B" w:rsidRDefault="0012551B" w:rsidP="0012551B">
      <w:pPr>
        <w:pStyle w:val="Luettelokappale"/>
        <w:numPr>
          <w:ilvl w:val="1"/>
          <w:numId w:val="5"/>
        </w:numPr>
        <w:spacing w:line="276" w:lineRule="auto"/>
        <w:jc w:val="both"/>
      </w:pPr>
      <w:r>
        <w:t xml:space="preserve">Mikäli rikkova Osapuoli on Kustantaja, eikä tämä korjaa rikkomusta </w:t>
      </w:r>
      <w:r w:rsidRPr="0070509B">
        <w:t xml:space="preserve">kolmenkymmenen (30) päivän kuluessa kirjallisesta huomautuksesta, </w:t>
      </w:r>
      <w:r w:rsidR="00994F05" w:rsidRPr="0070509B">
        <w:t xml:space="preserve">Musiikintekijä </w:t>
      </w:r>
      <w:r w:rsidR="00C5187E" w:rsidRPr="0070509B">
        <w:t xml:space="preserve">voi pitää mahdollisesti jo saamansa </w:t>
      </w:r>
      <w:r w:rsidR="00291390" w:rsidRPr="0070509B">
        <w:t xml:space="preserve">kuittaamattoman </w:t>
      </w:r>
      <w:r w:rsidR="00C5187E" w:rsidRPr="0070509B">
        <w:t xml:space="preserve">ennakon eikä sitä tarvitse maksaa Kustantajalle takaisin. </w:t>
      </w:r>
      <w:r w:rsidR="00994F05" w:rsidRPr="0070509B">
        <w:t xml:space="preserve"> </w:t>
      </w:r>
      <w:r w:rsidR="0070509B" w:rsidRPr="0070509B">
        <w:t xml:space="preserve">Mikäli ennakko on jo kuitattu tai kuittaamaton summa on pienempi kuin kohtuullinen korvaus, </w:t>
      </w:r>
      <w:r w:rsidR="009C6743" w:rsidRPr="0070509B">
        <w:t>Musiikintekijä on oikeutettu kohtuulliseen korvaukseen sopimusrikkomuksen aiheutta</w:t>
      </w:r>
      <w:r w:rsidR="005438D8" w:rsidRPr="0070509B">
        <w:t>masta</w:t>
      </w:r>
      <w:r w:rsidR="009C6743" w:rsidRPr="0070509B">
        <w:t xml:space="preserve"> </w:t>
      </w:r>
      <w:r w:rsidR="005438D8" w:rsidRPr="0070509B">
        <w:t>vahingosta, jo</w:t>
      </w:r>
      <w:r w:rsidR="006302F4" w:rsidRPr="0070509B">
        <w:t>k</w:t>
      </w:r>
      <w:r w:rsidR="005438D8" w:rsidRPr="0070509B">
        <w:t>a tälle on koitunut</w:t>
      </w:r>
      <w:r w:rsidR="009C6743" w:rsidRPr="0070509B">
        <w:t xml:space="preserve">. </w:t>
      </w:r>
    </w:p>
    <w:p w14:paraId="4114855E" w14:textId="38D514E9" w:rsidR="00B22A54" w:rsidRDefault="0012551B" w:rsidP="0012551B">
      <w:pPr>
        <w:pStyle w:val="Luettelokappale"/>
        <w:numPr>
          <w:ilvl w:val="1"/>
          <w:numId w:val="5"/>
        </w:numPr>
        <w:spacing w:line="276" w:lineRule="auto"/>
        <w:jc w:val="both"/>
      </w:pPr>
      <w:r w:rsidRPr="0070509B">
        <w:t>Mikäli rikkova Osapuoli on Musiikintekijä, eikä tämä korjaa rikkomusta kolmenkymmenen (30) päivän kuluessa kirjallisesta huomautuksesta,</w:t>
      </w:r>
      <w:r w:rsidR="00B22A54" w:rsidRPr="0070509B">
        <w:t xml:space="preserve"> Kustantaja</w:t>
      </w:r>
      <w:r w:rsidR="005438D8" w:rsidRPr="0070509B">
        <w:t xml:space="preserve"> on</w:t>
      </w:r>
      <w:r w:rsidR="00B22A54" w:rsidRPr="0070509B">
        <w:t xml:space="preserve"> </w:t>
      </w:r>
      <w:r w:rsidR="005438D8" w:rsidRPr="0070509B">
        <w:t>oikeutettu k</w:t>
      </w:r>
      <w:r w:rsidR="005438D8">
        <w:t>ohtuulliseen</w:t>
      </w:r>
      <w:r w:rsidR="00B22A54">
        <w:t xml:space="preserve"> </w:t>
      </w:r>
      <w:r w:rsidR="005438D8">
        <w:t>korvaukseen sopimusrikkomuks</w:t>
      </w:r>
      <w:r w:rsidR="006302F4">
        <w:t>en aiheuttamasta vahingosta, jok</w:t>
      </w:r>
      <w:r w:rsidR="005438D8">
        <w:t>a tälle on koitunut</w:t>
      </w:r>
      <w:r w:rsidR="00B22A54">
        <w:t xml:space="preserve">. </w:t>
      </w:r>
    </w:p>
    <w:p w14:paraId="3FE148FF" w14:textId="107DB1A3" w:rsidR="0012551B" w:rsidRDefault="0012551B" w:rsidP="00B22A54">
      <w:pPr>
        <w:pStyle w:val="Luettelokappale"/>
        <w:spacing w:line="276" w:lineRule="auto"/>
        <w:ind w:left="1080"/>
        <w:jc w:val="both"/>
      </w:pPr>
      <w:r>
        <w:t xml:space="preserve">Kustantajan oikeudet Teoksiin säilyvät niin pitkään, kunnes mahdollinen ennakko on kuitattu.  </w:t>
      </w:r>
    </w:p>
    <w:p w14:paraId="40BA3B40" w14:textId="77777777" w:rsidR="004215CC" w:rsidRDefault="004215CC" w:rsidP="004215CC">
      <w:pPr>
        <w:pStyle w:val="Luettelokappale"/>
        <w:spacing w:line="276" w:lineRule="auto"/>
        <w:ind w:left="644"/>
        <w:jc w:val="both"/>
      </w:pPr>
    </w:p>
    <w:p w14:paraId="437FCD35" w14:textId="77777777" w:rsidR="004215CC" w:rsidRDefault="004215CC" w:rsidP="004215CC">
      <w:pPr>
        <w:pStyle w:val="Luettelokappale"/>
        <w:numPr>
          <w:ilvl w:val="0"/>
          <w:numId w:val="5"/>
        </w:numPr>
        <w:spacing w:line="276" w:lineRule="auto"/>
        <w:jc w:val="both"/>
      </w:pPr>
      <w:r>
        <w:t xml:space="preserve">Sopimuksen irtisanominen </w:t>
      </w:r>
    </w:p>
    <w:p w14:paraId="18F0449F" w14:textId="7B084C27" w:rsidR="004215CC" w:rsidRDefault="006302F4" w:rsidP="004215CC">
      <w:pPr>
        <w:pStyle w:val="Luettelokappale"/>
        <w:spacing w:line="276" w:lineRule="auto"/>
        <w:ind w:left="644"/>
        <w:jc w:val="both"/>
      </w:pPr>
      <w:r>
        <w:t xml:space="preserve">Sopimus </w:t>
      </w:r>
      <w:r w:rsidR="004215CC">
        <w:t>voidaan irtisanoa</w:t>
      </w:r>
      <w:r>
        <w:t xml:space="preserve"> Osapuolten yhteisellä päätöksellä</w:t>
      </w:r>
      <w:r w:rsidR="0012551B">
        <w:t>.</w:t>
      </w:r>
      <w:r>
        <w:t xml:space="preserve"> Irtisanominen tehdään kirjallisesti</w:t>
      </w:r>
      <w:r w:rsidR="007611E4">
        <w:t>.</w:t>
      </w:r>
    </w:p>
    <w:p w14:paraId="54853D7C" w14:textId="77777777" w:rsidR="0012551B" w:rsidRPr="00291390" w:rsidRDefault="0012551B" w:rsidP="004215CC">
      <w:pPr>
        <w:pStyle w:val="Luettelokappale"/>
        <w:spacing w:line="276" w:lineRule="auto"/>
        <w:ind w:left="644"/>
        <w:jc w:val="both"/>
        <w:rPr>
          <w:vertAlign w:val="subscript"/>
        </w:rPr>
      </w:pPr>
    </w:p>
    <w:p w14:paraId="1694A0F4" w14:textId="77777777" w:rsidR="0012551B" w:rsidRDefault="0012551B" w:rsidP="0012551B">
      <w:pPr>
        <w:pStyle w:val="Luettelokappale"/>
        <w:numPr>
          <w:ilvl w:val="0"/>
          <w:numId w:val="5"/>
        </w:numPr>
        <w:spacing w:line="276" w:lineRule="auto"/>
        <w:jc w:val="both"/>
      </w:pPr>
      <w:r>
        <w:t>Sovellettava laki ja riidanratkaisu</w:t>
      </w:r>
    </w:p>
    <w:p w14:paraId="254771E0" w14:textId="79F625E9" w:rsidR="00603886" w:rsidRDefault="0012551B" w:rsidP="00220A9C">
      <w:pPr>
        <w:pStyle w:val="Luettelokappale"/>
        <w:spacing w:line="276" w:lineRule="auto"/>
        <w:ind w:left="644"/>
        <w:jc w:val="both"/>
      </w:pPr>
      <w:r>
        <w:t xml:space="preserve">Tähän Sopimukseen sovelletaan Suomen lakia ja siitä aiheutuvat erimielisyydet ratkaistaan Helsingin käräjäoikeudessa. </w:t>
      </w:r>
    </w:p>
    <w:p w14:paraId="32957F3B" w14:textId="77777777" w:rsidR="00220A9C" w:rsidRDefault="00220A9C" w:rsidP="00220A9C">
      <w:pPr>
        <w:spacing w:line="276" w:lineRule="auto"/>
      </w:pPr>
    </w:p>
    <w:p w14:paraId="02D48083" w14:textId="398AD047" w:rsidR="00220A9C" w:rsidRPr="00BB3F84" w:rsidRDefault="00C53B9F" w:rsidP="00220A9C">
      <w:pPr>
        <w:pStyle w:val="Luettelokappale"/>
        <w:numPr>
          <w:ilvl w:val="0"/>
          <w:numId w:val="5"/>
        </w:numPr>
        <w:spacing w:line="276" w:lineRule="auto"/>
      </w:pPr>
      <w:r>
        <w:t>Allekirjoitukset</w:t>
      </w:r>
    </w:p>
    <w:p w14:paraId="7D14A951" w14:textId="77777777" w:rsidR="00C53B9F" w:rsidRPr="00BB3F84" w:rsidRDefault="00C53B9F" w:rsidP="00C53B9F">
      <w:pPr>
        <w:pStyle w:val="Luettelokappale"/>
        <w:spacing w:line="276" w:lineRule="auto"/>
        <w:ind w:left="644"/>
        <w:jc w:val="both"/>
      </w:pPr>
      <w:r w:rsidRPr="00BB3F84">
        <w:t xml:space="preserve">Tämä Sopimus on allekirjoitettu kahtena (2) kappaleena, yksi (1) kummallekin Osapuolelle. </w:t>
      </w:r>
    </w:p>
    <w:p w14:paraId="0E6C7B68" w14:textId="78DBD58E" w:rsidR="00C53B9F" w:rsidRDefault="00C53B9F" w:rsidP="007611E4">
      <w:pPr>
        <w:spacing w:line="276" w:lineRule="auto"/>
        <w:ind w:left="644"/>
        <w:jc w:val="both"/>
      </w:pPr>
    </w:p>
    <w:p w14:paraId="249C8FEA" w14:textId="77777777" w:rsidR="00C53B9F" w:rsidRDefault="00C53B9F" w:rsidP="007611E4">
      <w:pPr>
        <w:spacing w:line="276" w:lineRule="auto"/>
        <w:ind w:left="644"/>
        <w:jc w:val="both"/>
      </w:pPr>
    </w:p>
    <w:p w14:paraId="733FFD0D" w14:textId="77777777" w:rsidR="00C53B9F" w:rsidRDefault="00C53B9F" w:rsidP="007611E4">
      <w:pPr>
        <w:spacing w:line="276" w:lineRule="auto"/>
        <w:ind w:left="644"/>
        <w:jc w:val="both"/>
      </w:pPr>
    </w:p>
    <w:p w14:paraId="06939216" w14:textId="77777777" w:rsidR="00C53B9F" w:rsidRDefault="00C53B9F" w:rsidP="00C53B9F">
      <w:pPr>
        <w:spacing w:line="276" w:lineRule="auto"/>
        <w:ind w:firstLine="720"/>
      </w:pPr>
      <w:r w:rsidRPr="001C5B6A">
        <w:t>-----------------------------------------------------</w:t>
      </w:r>
      <w:r>
        <w:t xml:space="preserve">----------   </w:t>
      </w:r>
      <w:r w:rsidRPr="001C5B6A">
        <w:t>-----------------------------------------------------</w:t>
      </w:r>
      <w:r>
        <w:t>----------</w:t>
      </w:r>
    </w:p>
    <w:p w14:paraId="6658123C" w14:textId="40933BEF" w:rsidR="00C53B9F" w:rsidRPr="00BB3F84" w:rsidRDefault="00C53B9F" w:rsidP="00C53B9F">
      <w:pPr>
        <w:spacing w:line="276" w:lineRule="auto"/>
      </w:pPr>
      <w:r>
        <w:t xml:space="preserve">            </w:t>
      </w:r>
      <w:r>
        <w:rPr>
          <w:highlight w:val="yellow"/>
        </w:rPr>
        <w:t>Kustantaja</w:t>
      </w:r>
      <w:r w:rsidRPr="0032747F">
        <w:t xml:space="preserve">                             </w:t>
      </w:r>
      <w:r>
        <w:t xml:space="preserve"> </w:t>
      </w:r>
      <w:r>
        <w:tab/>
        <w:t xml:space="preserve">           </w:t>
      </w:r>
      <w:r>
        <w:rPr>
          <w:highlight w:val="yellow"/>
        </w:rPr>
        <w:t>Musiikintekijä</w:t>
      </w:r>
    </w:p>
    <w:p w14:paraId="30A66FAC" w14:textId="77777777" w:rsidR="00D4246B" w:rsidRPr="00220A9C" w:rsidRDefault="00D4246B" w:rsidP="00220A9C">
      <w:pPr>
        <w:rPr>
          <w:rFonts w:eastAsia="Times New Roman" w:cs="Times New Roman"/>
          <w:color w:val="2B4651"/>
          <w:sz w:val="27"/>
          <w:szCs w:val="27"/>
          <w:lang w:eastAsia="fi-FI"/>
        </w:rPr>
      </w:pPr>
    </w:p>
    <w:p w14:paraId="0C03633D" w14:textId="0F207B8A" w:rsidR="007611E4" w:rsidRDefault="007611E4" w:rsidP="007611E4">
      <w:pPr>
        <w:rPr>
          <w:rFonts w:eastAsia="Times New Roman" w:cs="Times New Roman"/>
          <w:color w:val="2B4651"/>
          <w:sz w:val="27"/>
          <w:szCs w:val="27"/>
          <w:lang w:eastAsia="fi-FI"/>
        </w:rPr>
      </w:pPr>
    </w:p>
    <w:p w14:paraId="7902CC29" w14:textId="77777777" w:rsidR="007611E4" w:rsidRPr="007921E4" w:rsidRDefault="007611E4" w:rsidP="007611E4">
      <w:pPr>
        <w:rPr>
          <w:rFonts w:eastAsia="Times New Roman" w:cs="Times New Roman"/>
          <w:color w:val="000000" w:themeColor="text1"/>
          <w:szCs w:val="21"/>
          <w:lang w:eastAsia="fi-FI"/>
        </w:rPr>
      </w:pPr>
      <w:r w:rsidRPr="007921E4">
        <w:rPr>
          <w:rFonts w:eastAsia="Times New Roman" w:cs="Times New Roman"/>
          <w:color w:val="000000" w:themeColor="text1"/>
          <w:szCs w:val="21"/>
          <w:lang w:eastAsia="fi-FI"/>
        </w:rPr>
        <w:t>LIITE</w:t>
      </w:r>
      <w:r w:rsidRPr="007921E4">
        <w:rPr>
          <w:rFonts w:eastAsia="Times New Roman" w:cs="Times New Roman"/>
          <w:color w:val="000000" w:themeColor="text1"/>
          <w:szCs w:val="21"/>
          <w:lang w:eastAsia="fi-FI"/>
        </w:rPr>
        <w:br/>
      </w:r>
    </w:p>
    <w:p w14:paraId="6E22B081" w14:textId="7B5F3927" w:rsidR="007921E4" w:rsidRDefault="007611E4" w:rsidP="007611E4">
      <w:pPr>
        <w:rPr>
          <w:rFonts w:eastAsia="Times New Roman" w:cs="Times New Roman"/>
          <w:color w:val="2B4651"/>
          <w:sz w:val="27"/>
          <w:szCs w:val="27"/>
          <w:lang w:eastAsia="fi-FI"/>
        </w:rPr>
      </w:pPr>
      <w:r w:rsidRPr="007921E4">
        <w:rPr>
          <w:rFonts w:eastAsia="Times New Roman" w:cs="Times New Roman"/>
          <w:color w:val="000000" w:themeColor="text1"/>
          <w:szCs w:val="21"/>
          <w:lang w:eastAsia="fi-FI"/>
        </w:rPr>
        <w:t>Kustannussopimus</w:t>
      </w:r>
    </w:p>
    <w:sectPr w:rsidR="007921E4" w:rsidSect="00C817B0"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7FCB4" w14:textId="77777777" w:rsidR="006A61C1" w:rsidRDefault="006A61C1" w:rsidP="000914AA">
      <w:r>
        <w:separator/>
      </w:r>
    </w:p>
  </w:endnote>
  <w:endnote w:type="continuationSeparator" w:id="0">
    <w:p w14:paraId="17822E2D" w14:textId="77777777" w:rsidR="006A61C1" w:rsidRDefault="006A61C1" w:rsidP="0009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MS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FBA50" w14:textId="77777777" w:rsidR="006A61C1" w:rsidRDefault="006A61C1" w:rsidP="000914AA">
      <w:r>
        <w:separator/>
      </w:r>
    </w:p>
  </w:footnote>
  <w:footnote w:type="continuationSeparator" w:id="0">
    <w:p w14:paraId="021A759D" w14:textId="77777777" w:rsidR="006A61C1" w:rsidRDefault="006A61C1" w:rsidP="0009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3287" w14:textId="77777777" w:rsidR="000914AA" w:rsidRDefault="000914AA" w:rsidP="000914AA">
    <w:pPr>
      <w:pStyle w:val="Otsikko1"/>
    </w:pPr>
    <w:r w:rsidRPr="000914AA">
      <w:t>H</w:t>
    </w:r>
    <w:r w:rsidR="006D508D">
      <w:t>OUSE</w:t>
    </w:r>
    <w:r w:rsidRPr="000914AA">
      <w:t xml:space="preserve"> </w:t>
    </w:r>
    <w:r w:rsidR="006D508D">
      <w:t>WRIT</w:t>
    </w:r>
    <w:r w:rsidR="00453F8D">
      <w:t>ER</w:t>
    </w:r>
    <w:r w:rsidRPr="000914AA">
      <w:t xml:space="preserve"> -</w:t>
    </w:r>
    <w:r w:rsidR="006D508D">
      <w:t>SOPIMUS</w:t>
    </w:r>
    <w:r>
      <w:t xml:space="preserve"> </w:t>
    </w:r>
  </w:p>
  <w:p w14:paraId="0F24403C" w14:textId="77777777" w:rsidR="000914AA" w:rsidRDefault="000914A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A63BF"/>
    <w:multiLevelType w:val="multilevel"/>
    <w:tmpl w:val="C09C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00382"/>
    <w:multiLevelType w:val="hybridMultilevel"/>
    <w:tmpl w:val="A90249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300F2"/>
    <w:multiLevelType w:val="multilevel"/>
    <w:tmpl w:val="E166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817D3"/>
    <w:multiLevelType w:val="multilevel"/>
    <w:tmpl w:val="986047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2E70164"/>
    <w:multiLevelType w:val="multilevel"/>
    <w:tmpl w:val="2974BA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81B13A4"/>
    <w:multiLevelType w:val="multilevel"/>
    <w:tmpl w:val="986047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8AD716D"/>
    <w:multiLevelType w:val="multilevel"/>
    <w:tmpl w:val="5842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AA"/>
    <w:rsid w:val="00013E28"/>
    <w:rsid w:val="000230FB"/>
    <w:rsid w:val="000914AA"/>
    <w:rsid w:val="000C5F19"/>
    <w:rsid w:val="000D019E"/>
    <w:rsid w:val="0012551B"/>
    <w:rsid w:val="00196697"/>
    <w:rsid w:val="001D46BF"/>
    <w:rsid w:val="00217FF8"/>
    <w:rsid w:val="00220A9C"/>
    <w:rsid w:val="0022146B"/>
    <w:rsid w:val="00266BFC"/>
    <w:rsid w:val="00291390"/>
    <w:rsid w:val="00295713"/>
    <w:rsid w:val="002B57A8"/>
    <w:rsid w:val="002C3A04"/>
    <w:rsid w:val="003612C9"/>
    <w:rsid w:val="00373C73"/>
    <w:rsid w:val="00380CBE"/>
    <w:rsid w:val="003C44A7"/>
    <w:rsid w:val="004003B8"/>
    <w:rsid w:val="004215CC"/>
    <w:rsid w:val="00444A8C"/>
    <w:rsid w:val="00453F8D"/>
    <w:rsid w:val="00461BE8"/>
    <w:rsid w:val="004E3DD5"/>
    <w:rsid w:val="0052266E"/>
    <w:rsid w:val="00540047"/>
    <w:rsid w:val="005438D8"/>
    <w:rsid w:val="0054773B"/>
    <w:rsid w:val="005624A7"/>
    <w:rsid w:val="00575361"/>
    <w:rsid w:val="00576C5D"/>
    <w:rsid w:val="00603886"/>
    <w:rsid w:val="00617E77"/>
    <w:rsid w:val="006302F4"/>
    <w:rsid w:val="00652BED"/>
    <w:rsid w:val="00660753"/>
    <w:rsid w:val="00667CE5"/>
    <w:rsid w:val="006725DB"/>
    <w:rsid w:val="006A61C1"/>
    <w:rsid w:val="006C77B6"/>
    <w:rsid w:val="006D2617"/>
    <w:rsid w:val="006D508D"/>
    <w:rsid w:val="0070509B"/>
    <w:rsid w:val="007446AA"/>
    <w:rsid w:val="007611E4"/>
    <w:rsid w:val="00783239"/>
    <w:rsid w:val="007921E4"/>
    <w:rsid w:val="007B32B9"/>
    <w:rsid w:val="007E294F"/>
    <w:rsid w:val="008633AF"/>
    <w:rsid w:val="008757E2"/>
    <w:rsid w:val="0092083F"/>
    <w:rsid w:val="00960DF4"/>
    <w:rsid w:val="00994F05"/>
    <w:rsid w:val="009A425F"/>
    <w:rsid w:val="009C6743"/>
    <w:rsid w:val="00A713E4"/>
    <w:rsid w:val="00AC57F5"/>
    <w:rsid w:val="00AD27E8"/>
    <w:rsid w:val="00AE0BE0"/>
    <w:rsid w:val="00B22A54"/>
    <w:rsid w:val="00B45052"/>
    <w:rsid w:val="00B928CE"/>
    <w:rsid w:val="00BB7C10"/>
    <w:rsid w:val="00BC432F"/>
    <w:rsid w:val="00BC7930"/>
    <w:rsid w:val="00BF7BC4"/>
    <w:rsid w:val="00C23129"/>
    <w:rsid w:val="00C36D3F"/>
    <w:rsid w:val="00C5187E"/>
    <w:rsid w:val="00C53B9F"/>
    <w:rsid w:val="00C65A95"/>
    <w:rsid w:val="00C817B0"/>
    <w:rsid w:val="00C91F97"/>
    <w:rsid w:val="00CE69E8"/>
    <w:rsid w:val="00D4246B"/>
    <w:rsid w:val="00D57A81"/>
    <w:rsid w:val="00DA0843"/>
    <w:rsid w:val="00E9189F"/>
    <w:rsid w:val="00EA093F"/>
    <w:rsid w:val="00EA30FB"/>
    <w:rsid w:val="00EB0E79"/>
    <w:rsid w:val="00EF29F8"/>
    <w:rsid w:val="00F409C4"/>
    <w:rsid w:val="00F52904"/>
    <w:rsid w:val="00F875DF"/>
    <w:rsid w:val="00FA1507"/>
    <w:rsid w:val="00FB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97B9"/>
  <w14:defaultImageDpi w14:val="32767"/>
  <w15:chartTrackingRefBased/>
  <w15:docId w15:val="{42018A7E-5234-F74C-8FEE-70B1E3C0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EA30FB"/>
    <w:rPr>
      <w:rFonts w:ascii="Roboto" w:hAnsi="Roboto"/>
      <w:sz w:val="2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425F"/>
    <w:pPr>
      <w:keepNext/>
      <w:keepLines/>
      <w:spacing w:before="240"/>
      <w:outlineLvl w:val="0"/>
    </w:pPr>
    <w:rPr>
      <w:rFonts w:ascii="Montserrat" w:eastAsiaTheme="majorEastAsia" w:hAnsi="Montserrat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425F"/>
    <w:pPr>
      <w:keepNext/>
      <w:keepLines/>
      <w:spacing w:before="40"/>
      <w:outlineLvl w:val="1"/>
    </w:pPr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A425F"/>
    <w:rPr>
      <w:rFonts w:ascii="Montserrat" w:eastAsiaTheme="majorEastAsia" w:hAnsi="Montserrat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425F"/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0914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914AA"/>
    <w:rPr>
      <w:rFonts w:ascii="Roboto" w:hAnsi="Roboto"/>
      <w:sz w:val="21"/>
    </w:rPr>
  </w:style>
  <w:style w:type="paragraph" w:styleId="Alatunniste">
    <w:name w:val="footer"/>
    <w:basedOn w:val="Normaali"/>
    <w:link w:val="AlatunnisteChar"/>
    <w:uiPriority w:val="99"/>
    <w:unhideWhenUsed/>
    <w:rsid w:val="000914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914AA"/>
    <w:rPr>
      <w:rFonts w:ascii="Roboto" w:hAnsi="Roboto"/>
      <w:sz w:val="21"/>
    </w:rPr>
  </w:style>
  <w:style w:type="paragraph" w:styleId="Luettelokappale">
    <w:name w:val="List Paragraph"/>
    <w:basedOn w:val="Normaali"/>
    <w:uiPriority w:val="34"/>
    <w:qFormat/>
    <w:rsid w:val="006D508D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A084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084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0843"/>
    <w:rPr>
      <w:rFonts w:ascii="Roboto" w:hAnsi="Roboto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084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0843"/>
    <w:rPr>
      <w:rFonts w:ascii="Roboto" w:hAnsi="Roboto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A0843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A08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382AC8-C5D4-DE47-9C20-E2FD7CCE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5333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 Ollila</dc:creator>
  <cp:keywords/>
  <dc:description/>
  <cp:lastModifiedBy>Nina Lith</cp:lastModifiedBy>
  <cp:revision>2</cp:revision>
  <dcterms:created xsi:type="dcterms:W3CDTF">2019-08-22T08:24:00Z</dcterms:created>
  <dcterms:modified xsi:type="dcterms:W3CDTF">2019-08-22T08:24:00Z</dcterms:modified>
</cp:coreProperties>
</file>